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8008" w14:textId="77777777" w:rsidR="00C356A8" w:rsidRDefault="00C356A8">
      <w:pPr>
        <w:spacing w:after="0" w:line="240" w:lineRule="auto"/>
        <w:rPr>
          <w:rFonts w:ascii="Century Gothic" w:hAnsi="Century Gothic"/>
        </w:rPr>
      </w:pPr>
    </w:p>
    <w:p w14:paraId="2EFCAB78" w14:textId="77777777" w:rsidR="00C356A8" w:rsidRDefault="00C356A8">
      <w:pPr>
        <w:spacing w:after="0" w:line="240" w:lineRule="auto"/>
        <w:rPr>
          <w:rFonts w:ascii="Century Gothic" w:hAnsi="Century Gothic"/>
        </w:rPr>
      </w:pPr>
    </w:p>
    <w:p w14:paraId="2E4AD81C" w14:textId="77777777" w:rsidR="00C356A8" w:rsidRDefault="00C356A8">
      <w:pPr>
        <w:spacing w:after="0" w:line="240" w:lineRule="auto"/>
        <w:rPr>
          <w:rFonts w:ascii="Century Gothic" w:hAnsi="Century Gothic"/>
        </w:rPr>
      </w:pPr>
    </w:p>
    <w:p w14:paraId="085188E3"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From</w:t>
      </w:r>
      <w:r w:rsidRPr="00F478F1">
        <w:rPr>
          <w:rFonts w:ascii="Century Gothic" w:hAnsi="Century Gothic"/>
        </w:rPr>
        <w:tab/>
        <w:t>Sylke Becker</w:t>
      </w:r>
    </w:p>
    <w:p w14:paraId="3AFD105B"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Telephone</w:t>
      </w:r>
      <w:r w:rsidRPr="00F478F1">
        <w:rPr>
          <w:rFonts w:ascii="Century Gothic" w:hAnsi="Century Gothic"/>
        </w:rPr>
        <w:tab/>
        <w:t>+49 69 756081-33</w:t>
      </w:r>
    </w:p>
    <w:p w14:paraId="19694D20" w14:textId="77777777" w:rsidR="007F0509" w:rsidRPr="00F478F1" w:rsidRDefault="007F0509" w:rsidP="007F0509">
      <w:pPr>
        <w:tabs>
          <w:tab w:val="left" w:pos="1134"/>
        </w:tabs>
        <w:spacing w:after="0" w:line="240" w:lineRule="auto"/>
        <w:rPr>
          <w:rFonts w:ascii="Century Gothic" w:hAnsi="Century Gothic" w:cs="Arial"/>
        </w:rPr>
      </w:pPr>
      <w:r w:rsidRPr="00F478F1">
        <w:rPr>
          <w:rFonts w:ascii="Century Gothic" w:hAnsi="Century Gothic"/>
        </w:rPr>
        <w:t>Telefax</w:t>
      </w:r>
      <w:r w:rsidRPr="00F478F1">
        <w:rPr>
          <w:rFonts w:ascii="Century Gothic" w:hAnsi="Century Gothic"/>
        </w:rPr>
        <w:tab/>
        <w:t>+49 69 756081-11</w:t>
      </w:r>
    </w:p>
    <w:p w14:paraId="77C084D6" w14:textId="77777777" w:rsidR="007F0509" w:rsidRPr="00F478F1" w:rsidRDefault="008331CD" w:rsidP="007F0509">
      <w:pPr>
        <w:tabs>
          <w:tab w:val="left" w:pos="1134"/>
        </w:tabs>
        <w:spacing w:after="0" w:line="240" w:lineRule="auto"/>
        <w:rPr>
          <w:rFonts w:ascii="Century Gothic" w:hAnsi="Century Gothic" w:cs="Arial"/>
        </w:rPr>
      </w:pPr>
      <w:r w:rsidRPr="00F478F1">
        <w:rPr>
          <w:rFonts w:ascii="Century Gothic" w:hAnsi="Century Gothic"/>
        </w:rPr>
        <w:t>Email</w:t>
      </w:r>
      <w:r w:rsidRPr="00F478F1">
        <w:rPr>
          <w:rFonts w:ascii="Century Gothic" w:hAnsi="Century Gothic"/>
        </w:rPr>
        <w:tab/>
        <w:t>s.becker@vdw.de</w:t>
      </w:r>
    </w:p>
    <w:p w14:paraId="2FB4F922" w14:textId="77777777" w:rsidR="007F0509" w:rsidRPr="00F478F1" w:rsidRDefault="007F0509" w:rsidP="007F0509">
      <w:pPr>
        <w:spacing w:after="0" w:line="240" w:lineRule="auto"/>
        <w:rPr>
          <w:rFonts w:ascii="Century Gothic" w:hAnsi="Century Gothic"/>
        </w:rPr>
      </w:pPr>
    </w:p>
    <w:p w14:paraId="4CC65CB3" w14:textId="77777777" w:rsidR="007F0509" w:rsidRPr="00F478F1" w:rsidRDefault="007F0509" w:rsidP="007F0509">
      <w:pPr>
        <w:spacing w:after="0" w:line="240" w:lineRule="auto"/>
        <w:rPr>
          <w:rFonts w:ascii="Century Gothic" w:hAnsi="Century Gothic"/>
        </w:rPr>
      </w:pPr>
    </w:p>
    <w:p w14:paraId="70DF2693" w14:textId="77777777" w:rsidR="003A3721" w:rsidRPr="00C74F09" w:rsidRDefault="003A3721" w:rsidP="003A3721">
      <w:pPr>
        <w:spacing w:after="240" w:line="240" w:lineRule="auto"/>
        <w:ind w:right="1557"/>
        <w:rPr>
          <w:rFonts w:ascii="Century Gothic" w:hAnsi="Century Gothic"/>
          <w:b/>
          <w:bCs/>
          <w:sz w:val="28"/>
        </w:rPr>
      </w:pPr>
      <w:proofErr w:type="gramStart"/>
      <w:r w:rsidRPr="00F478F1">
        <w:rPr>
          <w:rFonts w:ascii="Century Gothic" w:hAnsi="Century Gothic"/>
          <w:b/>
          <w:sz w:val="28"/>
        </w:rPr>
        <w:t>Let’s</w:t>
      </w:r>
      <w:proofErr w:type="gramEnd"/>
      <w:r w:rsidRPr="00F478F1">
        <w:rPr>
          <w:rFonts w:ascii="Century Gothic" w:hAnsi="Century Gothic"/>
          <w:b/>
          <w:sz w:val="28"/>
        </w:rPr>
        <w:t xml:space="preserve"> talk about innovation</w:t>
      </w:r>
    </w:p>
    <w:p w14:paraId="3BD7D6A7" w14:textId="77777777" w:rsidR="003A3721" w:rsidRPr="006130A5" w:rsidRDefault="003A3721" w:rsidP="003A3721">
      <w:pPr>
        <w:spacing w:after="240" w:line="240" w:lineRule="auto"/>
        <w:ind w:right="1557"/>
        <w:rPr>
          <w:rFonts w:ascii="Century Gothic" w:hAnsi="Century Gothic"/>
          <w:b/>
          <w:bCs/>
        </w:rPr>
      </w:pPr>
      <w:r>
        <w:rPr>
          <w:rFonts w:ascii="Century Gothic" w:hAnsi="Century Gothic"/>
          <w:b/>
        </w:rPr>
        <w:t>Launching on 15 June 2020, the METAV Web Sessions are the digital platform for metalworking aimed at providing information on production solutions in the post-corona era</w:t>
      </w:r>
    </w:p>
    <w:p w14:paraId="6252AB3E" w14:textId="7B5AC15B" w:rsidR="003A3721" w:rsidRDefault="003A3721" w:rsidP="003A3721">
      <w:pPr>
        <w:spacing w:after="0" w:line="360" w:lineRule="auto"/>
        <w:ind w:right="1557"/>
        <w:rPr>
          <w:rFonts w:ascii="Century Gothic" w:hAnsi="Century Gothic"/>
        </w:rPr>
      </w:pPr>
      <w:r w:rsidRPr="00F478F1">
        <w:rPr>
          <w:rFonts w:ascii="Century Gothic" w:hAnsi="Century Gothic"/>
          <w:b/>
        </w:rPr>
        <w:t>Frankfurt am Main, 1</w:t>
      </w:r>
      <w:r w:rsidR="00B5457E">
        <w:rPr>
          <w:rFonts w:ascii="Century Gothic" w:hAnsi="Century Gothic"/>
          <w:b/>
        </w:rPr>
        <w:t>2</w:t>
      </w:r>
      <w:r w:rsidRPr="00F478F1">
        <w:rPr>
          <w:rFonts w:ascii="Century Gothic" w:hAnsi="Century Gothic"/>
          <w:b/>
        </w:rPr>
        <w:t xml:space="preserve"> May 2020</w:t>
      </w:r>
      <w:r>
        <w:rPr>
          <w:rFonts w:ascii="Century Gothic" w:hAnsi="Century Gothic"/>
          <w:b/>
        </w:rPr>
        <w:t>.</w:t>
      </w:r>
      <w:r>
        <w:rPr>
          <w:rFonts w:ascii="Century Gothic" w:hAnsi="Century Gothic"/>
        </w:rPr>
        <w:t xml:space="preserve"> – The METAV organiser VDW (German Machine Tool Builders' Association), Frankfurt am Main, is inviting all those interested to take part in its METAV Web Sessions – entitled "Let's talk about innovation" – from 15 to 19 June 2020. "METAV 2020 has had to be postponed by a year due to the corona pandemic, and so now we want to offer visitors and exhibitors an alternative in the form of the METAV Web Sessions," says VDW Executive Director </w:t>
      </w:r>
      <w:proofErr w:type="spellStart"/>
      <w:r>
        <w:rPr>
          <w:rFonts w:ascii="Century Gothic" w:hAnsi="Century Gothic"/>
        </w:rPr>
        <w:t>Dr.</w:t>
      </w:r>
      <w:proofErr w:type="spellEnd"/>
      <w:r>
        <w:rPr>
          <w:rFonts w:ascii="Century Gothic" w:hAnsi="Century Gothic"/>
        </w:rPr>
        <w:t xml:space="preserve"> Wilfried Schäfer. In good time before the rescheduled METAV in March next year, the METAV Web Sessions will provide a platform which allows users from the metalworking industry to keep abreast of the latest innovations in production technology.</w:t>
      </w:r>
    </w:p>
    <w:p w14:paraId="18805CEA" w14:textId="77777777" w:rsidR="003A3721" w:rsidRDefault="003A3721" w:rsidP="003A3721">
      <w:pPr>
        <w:spacing w:after="0" w:line="360" w:lineRule="auto"/>
        <w:ind w:right="1557"/>
        <w:rPr>
          <w:rFonts w:ascii="Century Gothic" w:hAnsi="Century Gothic"/>
        </w:rPr>
      </w:pPr>
    </w:p>
    <w:p w14:paraId="0F794C5C" w14:textId="28C1E3F7" w:rsidR="003A3721" w:rsidRDefault="003A3721" w:rsidP="003A3721">
      <w:pPr>
        <w:spacing w:after="0" w:line="360" w:lineRule="auto"/>
        <w:ind w:right="1557"/>
        <w:rPr>
          <w:rFonts w:ascii="Century Gothic" w:hAnsi="Century Gothic"/>
        </w:rPr>
      </w:pPr>
      <w:r>
        <w:rPr>
          <w:rFonts w:ascii="Century Gothic" w:hAnsi="Century Gothic"/>
        </w:rPr>
        <w:t xml:space="preserve">"The biggest challenge for the companies now will be knowing how to ramp up production again after the lock-down, how to stabilise their sales and return their delivery system to full working order in a short space of time," says Schäfer, describing the situation. This is why so many METAV exhibitors accepted the VDW's invitation so quickly, he </w:t>
      </w:r>
      <w:r>
        <w:rPr>
          <w:rFonts w:ascii="Century Gothic" w:hAnsi="Century Gothic"/>
        </w:rPr>
        <w:lastRenderedPageBreak/>
        <w:t xml:space="preserve">explains: the METAV Web Sessions provide an opportunity for companies to reconnect with their customers and to show how their products can help in the restructuring of production. Jasmin Herter, </w:t>
      </w:r>
      <w:r w:rsidR="00C13654">
        <w:rPr>
          <w:rFonts w:ascii="Century Gothic" w:hAnsi="Century Gothic"/>
        </w:rPr>
        <w:t xml:space="preserve">spokesperson </w:t>
      </w:r>
      <w:r>
        <w:rPr>
          <w:rFonts w:ascii="Century Gothic" w:hAnsi="Century Gothic"/>
        </w:rPr>
        <w:t xml:space="preserve">from </w:t>
      </w:r>
      <w:proofErr w:type="spellStart"/>
      <w:r>
        <w:rPr>
          <w:rFonts w:ascii="Century Gothic" w:hAnsi="Century Gothic"/>
        </w:rPr>
        <w:t>Gühring</w:t>
      </w:r>
      <w:proofErr w:type="spellEnd"/>
      <w:r>
        <w:rPr>
          <w:rFonts w:ascii="Century Gothic" w:hAnsi="Century Gothic"/>
        </w:rPr>
        <w:t xml:space="preserve"> KG in </w:t>
      </w:r>
      <w:proofErr w:type="spellStart"/>
      <w:r>
        <w:rPr>
          <w:rFonts w:ascii="Century Gothic" w:hAnsi="Century Gothic"/>
        </w:rPr>
        <w:t>Albstadt</w:t>
      </w:r>
      <w:proofErr w:type="spellEnd"/>
      <w:r>
        <w:rPr>
          <w:rFonts w:ascii="Century Gothic" w:hAnsi="Century Gothic"/>
        </w:rPr>
        <w:t xml:space="preserve">, </w:t>
      </w:r>
      <w:r w:rsidR="00C17309">
        <w:rPr>
          <w:rFonts w:ascii="Century Gothic" w:hAnsi="Century Gothic"/>
        </w:rPr>
        <w:t xml:space="preserve">Germany, </w:t>
      </w:r>
      <w:r>
        <w:rPr>
          <w:rFonts w:ascii="Century Gothic" w:hAnsi="Century Gothic"/>
        </w:rPr>
        <w:t xml:space="preserve">says: "The VDW's METAV Web Sessions are turning challenges into opportunities. They are highlighting new solutions, which we at </w:t>
      </w:r>
      <w:proofErr w:type="spellStart"/>
      <w:r>
        <w:rPr>
          <w:rFonts w:ascii="Century Gothic" w:hAnsi="Century Gothic"/>
        </w:rPr>
        <w:t>Gühring</w:t>
      </w:r>
      <w:proofErr w:type="spellEnd"/>
      <w:r>
        <w:rPr>
          <w:rFonts w:ascii="Century Gothic" w:hAnsi="Century Gothic"/>
        </w:rPr>
        <w:t xml:space="preserve"> are keen to explore. We're looking forward to shaping such a virtual trade fair and to discovering what possibilities it has to offer."</w:t>
      </w:r>
    </w:p>
    <w:p w14:paraId="3B73269C" w14:textId="77777777" w:rsidR="003A3721" w:rsidRDefault="003A3721" w:rsidP="003A3721">
      <w:pPr>
        <w:spacing w:after="0" w:line="360" w:lineRule="auto"/>
        <w:ind w:right="1557"/>
        <w:rPr>
          <w:rFonts w:ascii="Century Gothic" w:hAnsi="Century Gothic"/>
        </w:rPr>
      </w:pPr>
    </w:p>
    <w:p w14:paraId="4B9D098F" w14:textId="0D957054" w:rsidR="003A3721" w:rsidRDefault="003A3721" w:rsidP="003A3721">
      <w:pPr>
        <w:spacing w:after="0" w:line="360" w:lineRule="auto"/>
        <w:ind w:right="1557"/>
        <w:rPr>
          <w:rFonts w:ascii="Century Gothic" w:hAnsi="Century Gothic"/>
        </w:rPr>
      </w:pPr>
      <w:r>
        <w:rPr>
          <w:rFonts w:ascii="Century Gothic" w:hAnsi="Century Gothic"/>
        </w:rPr>
        <w:t xml:space="preserve">Over five days, </w:t>
      </w:r>
      <w:r w:rsidR="00D85496">
        <w:rPr>
          <w:rFonts w:ascii="Century Gothic" w:hAnsi="Century Gothic"/>
        </w:rPr>
        <w:t>nearly 9</w:t>
      </w:r>
      <w:r>
        <w:rPr>
          <w:rFonts w:ascii="Century Gothic" w:hAnsi="Century Gothic"/>
        </w:rPr>
        <w:t>0 companies will be giving specialist talks from 9:00 to 1</w:t>
      </w:r>
      <w:r w:rsidR="00C13654">
        <w:rPr>
          <w:rFonts w:ascii="Century Gothic" w:hAnsi="Century Gothic"/>
        </w:rPr>
        <w:t>7</w:t>
      </w:r>
      <w:r>
        <w:rPr>
          <w:rFonts w:ascii="Century Gothic" w:hAnsi="Century Gothic"/>
        </w:rPr>
        <w:t>:00 in the following topic areas: Digitalisation, Precision Tools, Machine Tools and Systems, Software, Measurement Systems and Quality Assurance, Additive Manufacturing, Components and Systems, Medical Technology and Services</w:t>
      </w:r>
      <w:r w:rsidR="00D85496">
        <w:rPr>
          <w:rFonts w:ascii="Century Gothic" w:hAnsi="Century Gothic"/>
        </w:rPr>
        <w:t xml:space="preserve">, in German and </w:t>
      </w:r>
      <w:r w:rsidR="006B20A5">
        <w:rPr>
          <w:rFonts w:ascii="Century Gothic" w:hAnsi="Century Gothic"/>
        </w:rPr>
        <w:t>partly</w:t>
      </w:r>
      <w:r w:rsidR="00D85496">
        <w:rPr>
          <w:rFonts w:ascii="Century Gothic" w:hAnsi="Century Gothic"/>
        </w:rPr>
        <w:t xml:space="preserve"> in English</w:t>
      </w:r>
      <w:r>
        <w:rPr>
          <w:rFonts w:ascii="Century Gothic" w:hAnsi="Century Gothic"/>
        </w:rPr>
        <w:t xml:space="preserve">. "The METAV Web Sessions are now fully booked," says a delighted Stephanie Simon, Trade Fairs Project </w:t>
      </w:r>
      <w:proofErr w:type="gramStart"/>
      <w:r>
        <w:rPr>
          <w:rFonts w:ascii="Century Gothic" w:hAnsi="Century Gothic"/>
        </w:rPr>
        <w:t>Officer</w:t>
      </w:r>
      <w:proofErr w:type="gramEnd"/>
      <w:r>
        <w:rPr>
          <w:rFonts w:ascii="Century Gothic" w:hAnsi="Century Gothic"/>
        </w:rPr>
        <w:t xml:space="preserve"> and organiser of the event. Just as at the METAV itself, visitors will be able to </w:t>
      </w:r>
      <w:proofErr w:type="gramStart"/>
      <w:r>
        <w:rPr>
          <w:rFonts w:ascii="Century Gothic" w:hAnsi="Century Gothic"/>
        </w:rPr>
        <w:t>compare and contrast</w:t>
      </w:r>
      <w:proofErr w:type="gramEnd"/>
      <w:r>
        <w:rPr>
          <w:rFonts w:ascii="Century Gothic" w:hAnsi="Century Gothic"/>
        </w:rPr>
        <w:t xml:space="preserve"> what the suppliers are offering and, of course, ask questions and discuss with the production experts, she continues. "We're really looking forward to all the exciting and inspiring presentations. The exhibitors will be able to work with many different formats – from PowerPoint presentations to photos, videos, simulations and much more, besides," says Simon. She is convinced that the corona crisis also offers an opportunity to explore new web formats that could complement actual trade fairs in the future.</w:t>
      </w:r>
    </w:p>
    <w:p w14:paraId="62849973" w14:textId="77777777" w:rsidR="00157C00" w:rsidRDefault="00157C00" w:rsidP="003A3721">
      <w:pPr>
        <w:spacing w:after="0" w:line="360" w:lineRule="auto"/>
        <w:ind w:right="1557"/>
        <w:rPr>
          <w:rFonts w:ascii="Century Gothic" w:hAnsi="Century Gothic"/>
        </w:rPr>
      </w:pPr>
    </w:p>
    <w:p w14:paraId="13FFBD34" w14:textId="7AF44438" w:rsidR="00157C00" w:rsidRDefault="00157C00" w:rsidP="00157C00">
      <w:pPr>
        <w:spacing w:after="0" w:line="360" w:lineRule="auto"/>
        <w:ind w:right="1557"/>
        <w:rPr>
          <w:rFonts w:ascii="Century Gothic" w:hAnsi="Century Gothic"/>
        </w:rPr>
      </w:pPr>
      <w:r>
        <w:rPr>
          <w:rFonts w:ascii="Century Gothic" w:hAnsi="Century Gothic"/>
        </w:rPr>
        <w:t xml:space="preserve">Udo Hipp, Head of Marketing at </w:t>
      </w:r>
      <w:proofErr w:type="spellStart"/>
      <w:r w:rsidR="00C17309">
        <w:rPr>
          <w:rFonts w:ascii="Century Gothic" w:hAnsi="Century Gothic"/>
        </w:rPr>
        <w:t>Maschinenfabrik</w:t>
      </w:r>
      <w:proofErr w:type="spellEnd"/>
      <w:r w:rsidR="00C17309">
        <w:rPr>
          <w:rFonts w:ascii="Century Gothic" w:hAnsi="Century Gothic"/>
        </w:rPr>
        <w:t xml:space="preserve"> </w:t>
      </w:r>
      <w:r>
        <w:rPr>
          <w:rFonts w:ascii="Century Gothic" w:hAnsi="Century Gothic"/>
        </w:rPr>
        <w:t xml:space="preserve">Berthold </w:t>
      </w:r>
      <w:proofErr w:type="spellStart"/>
      <w:r>
        <w:rPr>
          <w:rFonts w:ascii="Century Gothic" w:hAnsi="Century Gothic"/>
        </w:rPr>
        <w:t>Hermle</w:t>
      </w:r>
      <w:proofErr w:type="spellEnd"/>
      <w:r>
        <w:rPr>
          <w:rFonts w:ascii="Century Gothic" w:hAnsi="Century Gothic"/>
        </w:rPr>
        <w:t xml:space="preserve"> AG in </w:t>
      </w:r>
      <w:proofErr w:type="spellStart"/>
      <w:r>
        <w:rPr>
          <w:rFonts w:ascii="Century Gothic" w:hAnsi="Century Gothic"/>
        </w:rPr>
        <w:t>Gosheim</w:t>
      </w:r>
      <w:proofErr w:type="spellEnd"/>
      <w:r>
        <w:rPr>
          <w:rFonts w:ascii="Century Gothic" w:hAnsi="Century Gothic"/>
        </w:rPr>
        <w:t xml:space="preserve">, Germany, takes a similar view: "We see the METAV Web Sessions as a good way of making and staying in contact with interested parties and customers. </w:t>
      </w:r>
      <w:proofErr w:type="gramStart"/>
      <w:r>
        <w:rPr>
          <w:rFonts w:ascii="Century Gothic" w:hAnsi="Century Gothic"/>
        </w:rPr>
        <w:t>We're</w:t>
      </w:r>
      <w:proofErr w:type="gramEnd"/>
      <w:r>
        <w:rPr>
          <w:rFonts w:ascii="Century Gothic" w:hAnsi="Century Gothic"/>
        </w:rPr>
        <w:t xml:space="preserve"> looking forward to seeing what response </w:t>
      </w:r>
      <w:r>
        <w:rPr>
          <w:rFonts w:ascii="Century Gothic" w:hAnsi="Century Gothic"/>
        </w:rPr>
        <w:lastRenderedPageBreak/>
        <w:t>and feedback we get. The Web Sessions will certainly represent a good addition to the marketing mix in the future."</w:t>
      </w:r>
    </w:p>
    <w:p w14:paraId="550A20FF" w14:textId="77777777" w:rsidR="003A3721" w:rsidRDefault="003A3721" w:rsidP="003A3721">
      <w:pPr>
        <w:spacing w:after="0" w:line="360" w:lineRule="auto"/>
        <w:ind w:right="1557"/>
        <w:rPr>
          <w:rFonts w:ascii="Century Gothic" w:hAnsi="Century Gothic"/>
        </w:rPr>
      </w:pPr>
    </w:p>
    <w:p w14:paraId="00A0BDD1" w14:textId="68474452" w:rsidR="003A3721" w:rsidRDefault="003A3721" w:rsidP="003A3721">
      <w:pPr>
        <w:spacing w:after="0" w:line="360" w:lineRule="auto"/>
        <w:ind w:right="1557"/>
        <w:rPr>
          <w:rFonts w:ascii="Century Gothic" w:hAnsi="Century Gothic"/>
        </w:rPr>
      </w:pPr>
      <w:r>
        <w:rPr>
          <w:rFonts w:ascii="Century Gothic" w:hAnsi="Century Gothic"/>
        </w:rPr>
        <w:t>Indeed, digital events are currently enjoying a boom. "Together with our partner, Industr</w:t>
      </w:r>
      <w:r w:rsidR="00BA7BC8">
        <w:rPr>
          <w:rFonts w:ascii="Century Gothic" w:hAnsi="Century Gothic"/>
        </w:rPr>
        <w:t>y</w:t>
      </w:r>
      <w:r>
        <w:rPr>
          <w:rFonts w:ascii="Century Gothic" w:hAnsi="Century Gothic"/>
        </w:rPr>
        <w:t>Arena, and the highly motivated team, we've very quickly succeeded in developing an effective platform for the week-long METAV Web Sessions and in staging digital versions of a large number of presentations," says Schäfer. He added that the METAV Web Sessions have already become the top digital event in the metalworking industry in terms of exhibitor numbers and the breadth of topics.</w:t>
      </w:r>
    </w:p>
    <w:p w14:paraId="319EB2F9" w14:textId="77777777" w:rsidR="003A3721" w:rsidRDefault="003A3721" w:rsidP="003A3721">
      <w:pPr>
        <w:spacing w:after="0" w:line="360" w:lineRule="auto"/>
        <w:ind w:right="1557"/>
        <w:rPr>
          <w:rFonts w:ascii="Century Gothic" w:hAnsi="Century Gothic"/>
        </w:rPr>
      </w:pPr>
    </w:p>
    <w:p w14:paraId="3044CF34" w14:textId="7AB0A1D0" w:rsidR="003A3721" w:rsidRPr="00C17309" w:rsidRDefault="003A3721" w:rsidP="003A3721">
      <w:pPr>
        <w:spacing w:after="0" w:line="360" w:lineRule="auto"/>
        <w:ind w:right="1557"/>
        <w:rPr>
          <w:rFonts w:ascii="Century Gothic" w:hAnsi="Century Gothic"/>
          <w:color w:val="0563C1" w:themeColor="hyperlink"/>
          <w:u w:val="single"/>
        </w:rPr>
      </w:pPr>
      <w:r>
        <w:rPr>
          <w:rFonts w:ascii="Century Gothic" w:hAnsi="Century Gothic"/>
        </w:rPr>
        <w:t>The website</w:t>
      </w:r>
      <w:r w:rsidR="00C17309">
        <w:rPr>
          <w:rFonts w:ascii="Century Gothic" w:hAnsi="Century Gothic"/>
        </w:rPr>
        <w:t xml:space="preserve"> </w:t>
      </w:r>
      <w:hyperlink r:id="rId7" w:history="1">
        <w:r w:rsidR="00C17309" w:rsidRPr="006E6252">
          <w:rPr>
            <w:rStyle w:val="Hyperlink"/>
            <w:rFonts w:ascii="Century Gothic" w:hAnsi="Century Gothic"/>
          </w:rPr>
          <w:t>www.metav-websessions.com</w:t>
        </w:r>
      </w:hyperlink>
      <w:r w:rsidR="00C17309">
        <w:rPr>
          <w:rFonts w:ascii="Century Gothic" w:hAnsi="Century Gothic"/>
        </w:rPr>
        <w:t xml:space="preserve"> </w:t>
      </w:r>
      <w:r>
        <w:rPr>
          <w:rFonts w:ascii="Century Gothic" w:hAnsi="Century Gothic"/>
        </w:rPr>
        <w:t>has now gone online. All those interested can view the complete programme and register there.</w:t>
      </w:r>
    </w:p>
    <w:p w14:paraId="5ACDCD93" w14:textId="77777777" w:rsidR="003A3721" w:rsidRDefault="003A3721" w:rsidP="003A3721">
      <w:pPr>
        <w:spacing w:after="0" w:line="360" w:lineRule="auto"/>
        <w:ind w:right="1557"/>
        <w:rPr>
          <w:rFonts w:ascii="Century Gothic" w:hAnsi="Century Gothic"/>
        </w:rPr>
      </w:pPr>
    </w:p>
    <w:p w14:paraId="24547422" w14:textId="64B7D91E" w:rsidR="003A3721" w:rsidRDefault="003A3721" w:rsidP="003A3721">
      <w:pPr>
        <w:spacing w:after="0" w:line="360" w:lineRule="auto"/>
        <w:ind w:right="1557"/>
        <w:rPr>
          <w:rFonts w:ascii="Century Gothic" w:hAnsi="Century Gothic"/>
        </w:rPr>
      </w:pPr>
      <w:r>
        <w:rPr>
          <w:rFonts w:ascii="Century Gothic" w:hAnsi="Century Gothic"/>
        </w:rPr>
        <w:t xml:space="preserve">Further information: Stephanie Simon, VDW Trade Fairs Project Officer, Tel. +49 69 756081-53, </w:t>
      </w:r>
      <w:hyperlink r:id="rId8" w:history="1">
        <w:r w:rsidR="00C17309" w:rsidRPr="006E6252">
          <w:rPr>
            <w:rStyle w:val="Hyperlink"/>
            <w:rFonts w:ascii="Century Gothic" w:hAnsi="Century Gothic"/>
          </w:rPr>
          <w:t>s.simon@vdw.de</w:t>
        </w:r>
      </w:hyperlink>
      <w:r>
        <w:rPr>
          <w:rFonts w:ascii="Century Gothic" w:hAnsi="Century Gothic"/>
        </w:rPr>
        <w:t>.</w:t>
      </w:r>
    </w:p>
    <w:p w14:paraId="56F7F18D" w14:textId="77777777" w:rsidR="003A3721" w:rsidRDefault="003A3721" w:rsidP="003A3721">
      <w:pPr>
        <w:spacing w:after="0" w:line="360" w:lineRule="auto"/>
        <w:ind w:right="1557"/>
        <w:rPr>
          <w:rFonts w:ascii="Century Gothic" w:hAnsi="Century Gothic"/>
        </w:rPr>
      </w:pPr>
    </w:p>
    <w:p w14:paraId="00FA86B8" w14:textId="77777777" w:rsidR="003A3721" w:rsidRPr="00F478F1" w:rsidRDefault="009E6D59" w:rsidP="003A3721">
      <w:pPr>
        <w:ind w:right="1557"/>
        <w:rPr>
          <w:rFonts w:ascii="Century Gothic" w:hAnsi="Century Gothic"/>
          <w:b/>
          <w:bCs/>
        </w:rPr>
      </w:pPr>
      <w:r w:rsidRPr="00F478F1">
        <w:rPr>
          <w:rFonts w:ascii="Century Gothic" w:hAnsi="Century Gothic"/>
          <w:b/>
        </w:rPr>
        <w:t>Background – METAV 2020 in Düsseldorf</w:t>
      </w:r>
    </w:p>
    <w:p w14:paraId="260EE1D0" w14:textId="77777777" w:rsidR="003A3721" w:rsidRPr="00F478F1" w:rsidRDefault="007A5CD3" w:rsidP="00AB17FF">
      <w:pPr>
        <w:spacing w:after="0" w:line="240" w:lineRule="auto"/>
        <w:ind w:right="1559"/>
        <w:rPr>
          <w:rFonts w:ascii="Century Gothic" w:hAnsi="Century Gothic"/>
        </w:rPr>
      </w:pPr>
      <w:r w:rsidRPr="00F478F1">
        <w:rPr>
          <w:rFonts w:ascii="Century Gothic" w:hAnsi="Century Gothic"/>
        </w:rPr>
        <w:t xml:space="preserve">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w:t>
      </w:r>
      <w:proofErr w:type="gramStart"/>
      <w:r w:rsidRPr="00F478F1">
        <w:rPr>
          <w:rFonts w:ascii="Century Gothic" w:hAnsi="Century Gothic"/>
        </w:rPr>
        <w:t>electronics</w:t>
      </w:r>
      <w:proofErr w:type="gramEnd"/>
      <w:r w:rsidRPr="00F478F1">
        <w:rPr>
          <w:rFonts w:ascii="Century Gothic" w:hAnsi="Century Gothic"/>
        </w:rPr>
        <w:t xml:space="preserve">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23F9BF68" w14:textId="77777777" w:rsidR="007A5CD3" w:rsidRPr="00F478F1" w:rsidRDefault="007A5CD3" w:rsidP="00AB17FF">
      <w:pPr>
        <w:spacing w:after="0" w:line="240" w:lineRule="auto"/>
        <w:ind w:right="1559"/>
        <w:rPr>
          <w:rFonts w:ascii="Century Gothic" w:hAnsi="Century Gothic"/>
          <w:lang w:val="en-US"/>
        </w:rPr>
      </w:pPr>
    </w:p>
    <w:p w14:paraId="3F30CBC4" w14:textId="653C919C" w:rsidR="00C17309" w:rsidRDefault="00C17309">
      <w:pPr>
        <w:rPr>
          <w:rFonts w:ascii="Century Gothic" w:hAnsi="Century Gothic"/>
          <w:lang w:val="en-US"/>
        </w:rPr>
      </w:pPr>
      <w:r>
        <w:rPr>
          <w:rFonts w:ascii="Century Gothic" w:hAnsi="Century Gothic"/>
          <w:lang w:val="en-US"/>
        </w:rPr>
        <w:br w:type="page"/>
      </w:r>
    </w:p>
    <w:p w14:paraId="5FAB00FC" w14:textId="77777777" w:rsidR="003A3721" w:rsidRPr="00F478F1" w:rsidRDefault="003A3721" w:rsidP="003A3721">
      <w:pPr>
        <w:ind w:right="1557"/>
        <w:rPr>
          <w:rFonts w:ascii="Century Gothic" w:hAnsi="Century Gothic"/>
          <w:lang w:val="en-US"/>
        </w:rPr>
      </w:pPr>
    </w:p>
    <w:p w14:paraId="4E05EB44" w14:textId="77777777" w:rsidR="007A5CD3" w:rsidRPr="00F478F1" w:rsidRDefault="007A5CD3" w:rsidP="007A5CD3">
      <w:pPr>
        <w:pStyle w:val="Textkrper"/>
        <w:spacing w:line="240" w:lineRule="auto"/>
        <w:ind w:right="0"/>
        <w:rPr>
          <w:rFonts w:ascii="Century Gothic" w:hAnsi="Century Gothic" w:cs="Arial"/>
          <w:kern w:val="0"/>
          <w:szCs w:val="22"/>
        </w:rPr>
      </w:pPr>
      <w:r w:rsidRPr="00F478F1">
        <w:rPr>
          <w:rFonts w:ascii="Century Gothic" w:hAnsi="Century Gothic"/>
        </w:rPr>
        <w:t xml:space="preserve">Articles and pictures relating to METAV can be found in the Press section at </w:t>
      </w:r>
    </w:p>
    <w:p w14:paraId="541F75C1" w14:textId="77777777" w:rsidR="003A3721" w:rsidRPr="00F478F1" w:rsidRDefault="006B20A5" w:rsidP="007A5CD3">
      <w:pPr>
        <w:spacing w:after="0" w:line="360" w:lineRule="auto"/>
        <w:ind w:right="1557"/>
        <w:rPr>
          <w:rFonts w:ascii="Century Gothic" w:hAnsi="Century Gothic"/>
          <w:bCs/>
        </w:rPr>
      </w:pPr>
      <w:hyperlink r:id="rId9" w:history="1">
        <w:r w:rsidR="007A5CD3" w:rsidRPr="00F478F1">
          <w:rPr>
            <w:rStyle w:val="Hyperlink"/>
            <w:rFonts w:ascii="Century Gothic" w:hAnsi="Century Gothic"/>
          </w:rPr>
          <w:t>https://www.metav.com/en/Press/Overview_Press</w:t>
        </w:r>
      </w:hyperlink>
    </w:p>
    <w:p w14:paraId="55F55616" w14:textId="77777777" w:rsidR="003A3721" w:rsidRPr="00F478F1" w:rsidRDefault="003A3721" w:rsidP="003A3721">
      <w:pPr>
        <w:spacing w:after="0" w:line="360" w:lineRule="auto"/>
        <w:ind w:right="1557"/>
        <w:rPr>
          <w:rFonts w:ascii="Century Gothic" w:hAnsi="Century Gothic"/>
          <w:bCs/>
        </w:rPr>
      </w:pPr>
    </w:p>
    <w:p w14:paraId="3FF47630" w14:textId="77777777" w:rsidR="003A3721" w:rsidRPr="00F478F1" w:rsidRDefault="00DE39E3" w:rsidP="003A3721">
      <w:pPr>
        <w:spacing w:after="0" w:line="360" w:lineRule="auto"/>
        <w:ind w:right="1557"/>
        <w:rPr>
          <w:rFonts w:ascii="Century Gothic" w:hAnsi="Century Gothic"/>
          <w:bCs/>
        </w:rPr>
      </w:pPr>
      <w:r w:rsidRPr="00F478F1">
        <w:rPr>
          <w:rFonts w:ascii="Century Gothic" w:hAnsi="Century Gothic"/>
          <w:sz w:val="24"/>
        </w:rPr>
        <w:t>You can also visit the METAV via our social media channels</w:t>
      </w:r>
    </w:p>
    <w:p w14:paraId="2066F45E" w14:textId="77777777" w:rsidR="003A3721" w:rsidRPr="00F478F1" w:rsidRDefault="003A3721" w:rsidP="003A3721">
      <w:pPr>
        <w:spacing w:after="0" w:line="360" w:lineRule="auto"/>
        <w:ind w:right="1557"/>
        <w:rPr>
          <w:rFonts w:ascii="Century Gothic" w:hAnsi="Century Gothic"/>
          <w:bCs/>
          <w:lang w:val="en-US"/>
        </w:rPr>
      </w:pPr>
    </w:p>
    <w:p w14:paraId="28B98754"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noProof/>
          <w:lang w:val="de-DE" w:eastAsia="zh-CN" w:bidi="th-TH"/>
        </w:rPr>
        <w:drawing>
          <wp:inline distT="0" distB="0" distL="0" distR="0" wp14:anchorId="10922250" wp14:editId="513B1314">
            <wp:extent cx="876300" cy="1714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F478F1">
        <w:rPr>
          <w:rFonts w:ascii="Century Gothic" w:hAnsi="Century Gothic"/>
        </w:rPr>
        <w:t xml:space="preserve">   </w:t>
      </w:r>
      <w:hyperlink r:id="rId12" w:history="1">
        <w:r w:rsidRPr="00F478F1">
          <w:rPr>
            <w:rStyle w:val="Hyperlink"/>
            <w:rFonts w:ascii="Century Gothic" w:hAnsi="Century Gothic"/>
            <w:i/>
          </w:rPr>
          <w:t>http://twitter.com/METAVonline</w:t>
        </w:r>
      </w:hyperlink>
    </w:p>
    <w:p w14:paraId="7089586F"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i/>
          <w:noProof/>
          <w:lang w:val="de-DE" w:eastAsia="zh-CN" w:bidi="th-TH"/>
        </w:rPr>
        <w:drawing>
          <wp:inline distT="0" distB="0" distL="0" distR="0" wp14:anchorId="6257D30F" wp14:editId="5E48DCC2">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r w:rsidRPr="00F478F1">
        <w:rPr>
          <w:rFonts w:ascii="Century Gothic" w:hAnsi="Century Gothic"/>
          <w:i/>
          <w:u w:val="single"/>
        </w:rPr>
        <w:t>http://facebook.com/METAV.fanpage</w:t>
      </w:r>
    </w:p>
    <w:p w14:paraId="60129FFF" w14:textId="77777777" w:rsidR="003A3721" w:rsidRPr="00F478F1" w:rsidRDefault="003A3721" w:rsidP="003A3721">
      <w:pPr>
        <w:spacing w:after="0" w:line="360" w:lineRule="auto"/>
        <w:ind w:right="1557"/>
        <w:rPr>
          <w:rFonts w:ascii="Century Gothic" w:hAnsi="Century Gothic"/>
          <w:i/>
        </w:rPr>
      </w:pPr>
      <w:r w:rsidRPr="00F478F1">
        <w:rPr>
          <w:rFonts w:ascii="Century Gothic" w:hAnsi="Century Gothic"/>
          <w:i/>
          <w:noProof/>
          <w:lang w:val="de-DE" w:eastAsia="zh-CN" w:bidi="th-TH"/>
        </w:rPr>
        <w:drawing>
          <wp:inline distT="0" distB="0" distL="0" distR="0" wp14:anchorId="2C49F76A" wp14:editId="2CA5576E">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hyperlink r:id="rId15" w:history="1">
        <w:r w:rsidRPr="00F478F1">
          <w:rPr>
            <w:rStyle w:val="Hyperlink"/>
            <w:rFonts w:ascii="Century Gothic" w:hAnsi="Century Gothic"/>
            <w:i/>
          </w:rPr>
          <w:t>http://www.youtube.com/metaltradefair</w:t>
        </w:r>
      </w:hyperlink>
    </w:p>
    <w:p w14:paraId="4590D546" w14:textId="77777777" w:rsidR="003A3721" w:rsidRPr="00D21856" w:rsidRDefault="003A3721" w:rsidP="003A3721">
      <w:pPr>
        <w:spacing w:after="0" w:line="360" w:lineRule="auto"/>
        <w:ind w:right="1557"/>
        <w:rPr>
          <w:rFonts w:ascii="Century Gothic" w:hAnsi="Century Gothic"/>
        </w:rPr>
      </w:pPr>
      <w:r w:rsidRPr="00F478F1">
        <w:rPr>
          <w:rFonts w:ascii="Century Gothic" w:hAnsi="Century Gothic"/>
          <w:i/>
          <w:noProof/>
          <w:lang w:val="de-DE" w:eastAsia="zh-CN" w:bidi="th-TH"/>
        </w:rPr>
        <w:drawing>
          <wp:inline distT="0" distB="0" distL="0" distR="0" wp14:anchorId="5E17DA18" wp14:editId="5416C154">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478F1">
        <w:rPr>
          <w:rFonts w:ascii="Century Gothic" w:hAnsi="Century Gothic"/>
          <w:i/>
        </w:rPr>
        <w:tab/>
      </w:r>
      <w:r w:rsidRPr="00F478F1">
        <w:rPr>
          <w:rFonts w:ascii="Century Gothic" w:hAnsi="Century Gothic"/>
          <w:i/>
        </w:rPr>
        <w:tab/>
        <w:t xml:space="preserve">  </w:t>
      </w:r>
      <w:r w:rsidRPr="00F478F1">
        <w:rPr>
          <w:rFonts w:ascii="Century Gothic" w:hAnsi="Century Gothic"/>
          <w:i/>
          <w:u w:val="single"/>
        </w:rPr>
        <w:t>https://de.industryarena.com/metav</w:t>
      </w:r>
    </w:p>
    <w:p w14:paraId="6052BDE3" w14:textId="77777777" w:rsidR="003A3721" w:rsidRPr="00D21856" w:rsidRDefault="003A3721" w:rsidP="003A3721">
      <w:pPr>
        <w:spacing w:after="0" w:line="360" w:lineRule="auto"/>
        <w:ind w:right="1557"/>
        <w:rPr>
          <w:rFonts w:ascii="Century Gothic" w:hAnsi="Century Gothic"/>
          <w:b/>
          <w:bCs/>
        </w:rPr>
      </w:pPr>
    </w:p>
    <w:p w14:paraId="614B9709" w14:textId="77777777" w:rsidR="003A3721" w:rsidRPr="00D21856" w:rsidRDefault="003A3721" w:rsidP="003A3721">
      <w:pPr>
        <w:spacing w:after="0" w:line="360" w:lineRule="auto"/>
        <w:ind w:right="1557"/>
        <w:rPr>
          <w:rFonts w:ascii="Century Gothic" w:hAnsi="Century Gothic"/>
        </w:rPr>
      </w:pPr>
    </w:p>
    <w:p w14:paraId="2BEE31DA" w14:textId="77777777" w:rsidR="003A3721" w:rsidRDefault="003A3721" w:rsidP="003A3721">
      <w:pPr>
        <w:spacing w:after="0" w:line="360" w:lineRule="auto"/>
        <w:ind w:right="1557"/>
        <w:rPr>
          <w:rFonts w:ascii="Century Gothic" w:hAnsi="Century Gothic"/>
        </w:rPr>
      </w:pPr>
    </w:p>
    <w:p w14:paraId="6BFB3C27" w14:textId="77777777" w:rsidR="003A3721" w:rsidRDefault="003A3721" w:rsidP="003A3721">
      <w:pPr>
        <w:spacing w:after="0" w:line="360" w:lineRule="auto"/>
        <w:ind w:right="1557"/>
        <w:rPr>
          <w:rFonts w:ascii="Century Gothic" w:hAnsi="Century Gothic"/>
        </w:rPr>
      </w:pPr>
    </w:p>
    <w:p w14:paraId="203F9AB5" w14:textId="77777777" w:rsidR="003A3721" w:rsidRDefault="003A3721" w:rsidP="003A3721">
      <w:pPr>
        <w:spacing w:after="0" w:line="360" w:lineRule="auto"/>
        <w:rPr>
          <w:rFonts w:ascii="Century Gothic" w:hAnsi="Century Gothic"/>
        </w:rPr>
      </w:pPr>
    </w:p>
    <w:p w14:paraId="431ED304" w14:textId="77777777" w:rsidR="003A3721" w:rsidRDefault="003A3721" w:rsidP="003A3721">
      <w:pPr>
        <w:spacing w:after="0" w:line="240" w:lineRule="auto"/>
        <w:rPr>
          <w:rFonts w:ascii="Century Gothic" w:hAnsi="Century Gothic"/>
        </w:rPr>
      </w:pPr>
    </w:p>
    <w:sectPr w:rsidR="003A3721" w:rsidSect="00A50A6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AD8B" w14:textId="77777777" w:rsidR="007A5CD3" w:rsidRDefault="007A5CD3">
      <w:pPr>
        <w:spacing w:after="0" w:line="240" w:lineRule="auto"/>
      </w:pPr>
      <w:r>
        <w:separator/>
      </w:r>
    </w:p>
  </w:endnote>
  <w:endnote w:type="continuationSeparator" w:id="0">
    <w:p w14:paraId="70DD9A7F" w14:textId="77777777" w:rsidR="007A5CD3" w:rsidRDefault="007A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417B" w14:textId="77777777" w:rsidR="007D6D36" w:rsidRDefault="007D6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4E3F" w14:textId="77777777" w:rsidR="007D6D36" w:rsidRDefault="007D6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6075" w14:textId="77777777" w:rsidR="007A5CD3" w:rsidRDefault="007A5CD3">
    <w:pPr>
      <w:spacing w:after="0" w:line="240" w:lineRule="auto"/>
    </w:pPr>
  </w:p>
  <w:p w14:paraId="34C73801" w14:textId="77777777" w:rsidR="007A5CD3" w:rsidRDefault="007A5CD3" w:rsidP="001514B1">
    <w:pPr>
      <w:pStyle w:val="vdwFusszeile1"/>
      <w:spacing w:before="720"/>
      <w:ind w:left="-142"/>
    </w:pPr>
    <w:r w:rsidRPr="00AC535D">
      <w:rPr>
        <w:vanish w:val="0"/>
        <w:lang w:val="de-DE" w:eastAsia="zh-CN" w:bidi="th-TH"/>
      </w:rPr>
      <w:drawing>
        <wp:inline distT="0" distB="0" distL="0" distR="0" wp14:anchorId="794E8F4F" wp14:editId="55DCBD9D">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59BC4D7C" w14:textId="77777777" w:rsidR="007A5CD3" w:rsidRDefault="007A5CD3">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A1F7" w14:textId="77777777" w:rsidR="007A5CD3" w:rsidRDefault="007A5CD3">
      <w:pPr>
        <w:spacing w:after="0" w:line="240" w:lineRule="auto"/>
      </w:pPr>
      <w:r>
        <w:separator/>
      </w:r>
    </w:p>
  </w:footnote>
  <w:footnote w:type="continuationSeparator" w:id="0">
    <w:p w14:paraId="73837841" w14:textId="77777777" w:rsidR="007A5CD3" w:rsidRDefault="007A5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373B" w14:textId="77777777" w:rsidR="007D6D36" w:rsidRDefault="007D6D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246D" w14:textId="77777777" w:rsidR="007A5CD3" w:rsidRDefault="007A5CD3">
    <w:pPr>
      <w:pStyle w:val="Kopfzeile"/>
      <w:rPr>
        <w:rFonts w:ascii="Century Gothic" w:hAnsi="Century Gothic"/>
      </w:rPr>
    </w:pPr>
    <w:r>
      <w:rPr>
        <w:rFonts w:ascii="Century Gothic" w:hAnsi="Century Gothic"/>
      </w:rPr>
      <w:t xml:space="preserve">Page </w:t>
    </w:r>
    <w:r w:rsidR="00971A4C">
      <w:rPr>
        <w:rFonts w:ascii="Century Gothic" w:hAnsi="Century Gothic"/>
      </w:rPr>
      <w:fldChar w:fldCharType="begin"/>
    </w:r>
    <w:r>
      <w:rPr>
        <w:rFonts w:ascii="Century Gothic" w:hAnsi="Century Gothic"/>
      </w:rPr>
      <w:instrText>PAGE  \* Arabic  \* MERGEFORMAT</w:instrText>
    </w:r>
    <w:r w:rsidR="00971A4C">
      <w:rPr>
        <w:rFonts w:ascii="Century Gothic" w:hAnsi="Century Gothic"/>
      </w:rPr>
      <w:fldChar w:fldCharType="separate"/>
    </w:r>
    <w:r w:rsidR="00F478F1">
      <w:rPr>
        <w:rFonts w:ascii="Century Gothic" w:hAnsi="Century Gothic"/>
        <w:noProof/>
      </w:rPr>
      <w:t>4</w:t>
    </w:r>
    <w:r w:rsidR="00971A4C">
      <w:rPr>
        <w:rFonts w:ascii="Century Gothic" w:hAnsi="Century Gothic"/>
      </w:rPr>
      <w:fldChar w:fldCharType="end"/>
    </w:r>
    <w:r>
      <w:rPr>
        <w:rFonts w:ascii="Century Gothic" w:hAnsi="Century Gothic"/>
      </w:rPr>
      <w:t xml:space="preserve"> / </w:t>
    </w:r>
    <w:r w:rsidR="006B20A5">
      <w:fldChar w:fldCharType="begin"/>
    </w:r>
    <w:r w:rsidR="006B20A5">
      <w:instrText>NUMPAGES  \* Arabic  \* MERGEFORMAT</w:instrText>
    </w:r>
    <w:r w:rsidR="006B20A5">
      <w:fldChar w:fldCharType="separate"/>
    </w:r>
    <w:r w:rsidR="00F478F1" w:rsidRPr="00F478F1">
      <w:rPr>
        <w:rFonts w:ascii="Century Gothic" w:hAnsi="Century Gothic"/>
        <w:bCs/>
        <w:noProof/>
      </w:rPr>
      <w:t>4</w:t>
    </w:r>
    <w:r w:rsidR="006B20A5">
      <w:rPr>
        <w:rFonts w:ascii="Century Gothic" w:hAnsi="Century Gothic"/>
        <w:bCs/>
        <w:noProof/>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A5CD3" w:rsidRPr="007B1A9C" w14:paraId="0A1C5DC4" w14:textId="77777777">
      <w:trPr>
        <w:cantSplit/>
        <w:trHeight w:hRule="exact" w:val="1701"/>
      </w:trPr>
      <w:tc>
        <w:tcPr>
          <w:tcW w:w="4927" w:type="dxa"/>
        </w:tcPr>
        <w:p w14:paraId="178B0E79" w14:textId="77777777" w:rsidR="007A5CD3" w:rsidRPr="007B1A9C" w:rsidRDefault="007A5CD3">
          <w:pPr>
            <w:pStyle w:val="Kopfzeile"/>
            <w:rPr>
              <w:rFonts w:ascii="Century Gothic" w:hAnsi="Century Gothic"/>
            </w:rPr>
          </w:pPr>
        </w:p>
      </w:tc>
      <w:tc>
        <w:tcPr>
          <w:tcW w:w="4740" w:type="dxa"/>
        </w:tcPr>
        <w:p w14:paraId="4CB6E5E3" w14:textId="77777777" w:rsidR="007A5CD3" w:rsidRPr="007B1A9C" w:rsidRDefault="007A5CD3" w:rsidP="007A4B02">
          <w:pPr>
            <w:pStyle w:val="vdwKopfzeile1"/>
            <w:ind w:right="117"/>
            <w:rPr>
              <w:vanish w:val="0"/>
            </w:rPr>
          </w:pPr>
          <w:r w:rsidRPr="007B1A9C">
            <w:rPr>
              <w:noProof/>
              <w:vanish w:val="0"/>
              <w:lang w:val="de-DE" w:eastAsia="zh-CN" w:bidi="th-TH"/>
            </w:rPr>
            <w:drawing>
              <wp:inline distT="0" distB="0" distL="0" distR="0" wp14:anchorId="06FEC7A0" wp14:editId="773CEF62">
                <wp:extent cx="2362422" cy="62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1F9E1C92" w14:textId="77777777" w:rsidR="007A5CD3" w:rsidRPr="007B1A9C" w:rsidRDefault="007A5CD3">
          <w:pPr>
            <w:pStyle w:val="vdwKopfzeile1"/>
            <w:rPr>
              <w:vanish w:val="0"/>
            </w:rPr>
          </w:pPr>
        </w:p>
        <w:p w14:paraId="0FBABE1F" w14:textId="77777777" w:rsidR="007A5CD3" w:rsidRPr="007B1A9C" w:rsidRDefault="006B20A5">
          <w:pPr>
            <w:pStyle w:val="vdwKopfzeile1"/>
            <w:rPr>
              <w:vanish w:val="0"/>
            </w:rPr>
          </w:pPr>
          <w:r>
            <w:rPr>
              <w:noProof/>
              <w:vanish w:val="0"/>
              <w:sz w:val="10"/>
              <w:lang w:val="en-US"/>
            </w:rPr>
            <w:pict w14:anchorId="77B86D85">
              <v:shapetype id="_x0000_t202" coordsize="21600,21600" o:spt="202" path="m,l,21600r21600,l21600,xe">
                <v:stroke joinstyle="miter"/>
                <v:path gradientshapeok="t" o:connecttype="rect"/>
              </v:shapetype>
              <v:shape id="Textfeld 1" o:spid="_x0000_s8193"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106309E1"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Corneliusstraße 4</w:t>
                      </w:r>
                    </w:p>
                    <w:p w14:paraId="427EA80C"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60325 Frankfurt am Main</w:t>
                      </w:r>
                    </w:p>
                    <w:p w14:paraId="1001ADC1" w14:textId="77777777" w:rsidR="007A5CD3" w:rsidRPr="00F478F1" w:rsidRDefault="007A5CD3" w:rsidP="007D6D36">
                      <w:pPr>
                        <w:tabs>
                          <w:tab w:val="left" w:pos="624"/>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GERMANY</w:t>
                      </w:r>
                    </w:p>
                    <w:p w14:paraId="2B736CFA" w14:textId="77777777" w:rsidR="007A5CD3" w:rsidRPr="00F478F1"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F478F1">
                        <w:rPr>
                          <w:rFonts w:ascii="Century Gothic" w:eastAsia="Times New Roman" w:hAnsi="Century Gothic" w:cs="Arial"/>
                          <w:sz w:val="15"/>
                          <w:szCs w:val="15"/>
                          <w:lang w:val="de-DE" w:eastAsia="de-DE"/>
                        </w:rPr>
                        <w:t>Telefon</w:t>
                      </w:r>
                      <w:r w:rsidRPr="00F478F1">
                        <w:rPr>
                          <w:rFonts w:ascii="Century Gothic" w:eastAsia="Times New Roman" w:hAnsi="Century Gothic" w:cs="Arial"/>
                          <w:sz w:val="15"/>
                          <w:szCs w:val="15"/>
                          <w:lang w:val="de-DE" w:eastAsia="de-DE"/>
                        </w:rPr>
                        <w:tab/>
                        <w:t>+49 69 756081-0</w:t>
                      </w:r>
                    </w:p>
                    <w:p w14:paraId="06287E94" w14:textId="77777777" w:rsidR="007A5CD3" w:rsidRPr="00C13654"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C13654">
                        <w:rPr>
                          <w:rFonts w:ascii="Century Gothic" w:eastAsia="Times New Roman" w:hAnsi="Century Gothic" w:cs="Arial"/>
                          <w:sz w:val="15"/>
                          <w:szCs w:val="15"/>
                          <w:lang w:val="de-DE" w:eastAsia="de-DE"/>
                        </w:rPr>
                        <w:t>Telefax</w:t>
                      </w:r>
                      <w:r w:rsidRPr="00C13654">
                        <w:rPr>
                          <w:rFonts w:ascii="Century Gothic" w:eastAsia="Times New Roman" w:hAnsi="Century Gothic" w:cs="Arial"/>
                          <w:sz w:val="15"/>
                          <w:szCs w:val="15"/>
                          <w:lang w:val="de-DE" w:eastAsia="de-DE"/>
                        </w:rPr>
                        <w:tab/>
                        <w:t>+49 69 756081-11</w:t>
                      </w:r>
                    </w:p>
                    <w:p w14:paraId="5A8C9961" w14:textId="77777777" w:rsidR="007A5CD3" w:rsidRPr="00C13654" w:rsidRDefault="007A5CD3" w:rsidP="007D6D36">
                      <w:pPr>
                        <w:tabs>
                          <w:tab w:val="left" w:pos="709"/>
                        </w:tabs>
                        <w:spacing w:line="240" w:lineRule="auto"/>
                        <w:contextualSpacing/>
                        <w:jc w:val="right"/>
                        <w:rPr>
                          <w:rFonts w:ascii="Century Gothic" w:eastAsia="Times New Roman" w:hAnsi="Century Gothic" w:cs="Arial"/>
                          <w:sz w:val="15"/>
                          <w:szCs w:val="15"/>
                          <w:lang w:val="de-DE" w:eastAsia="de-DE"/>
                        </w:rPr>
                      </w:pPr>
                      <w:r w:rsidRPr="00C13654">
                        <w:rPr>
                          <w:rFonts w:ascii="Century Gothic" w:eastAsia="Times New Roman" w:hAnsi="Century Gothic" w:cs="Arial"/>
                          <w:sz w:val="15"/>
                          <w:szCs w:val="15"/>
                          <w:lang w:val="de-DE" w:eastAsia="de-DE"/>
                        </w:rPr>
                        <w:t>E-Mail</w:t>
                      </w:r>
                      <w:r w:rsidRPr="00C13654">
                        <w:rPr>
                          <w:rFonts w:ascii="Century Gothic" w:eastAsia="Times New Roman" w:hAnsi="Century Gothic" w:cs="Arial"/>
                          <w:sz w:val="15"/>
                          <w:szCs w:val="15"/>
                          <w:lang w:val="de-DE" w:eastAsia="de-DE"/>
                        </w:rPr>
                        <w:tab/>
                        <w:t>presse@vdw.de</w:t>
                      </w:r>
                    </w:p>
                    <w:p w14:paraId="5EE4FF1E" w14:textId="77777777" w:rsidR="007A5CD3" w:rsidRPr="007B1A9C" w:rsidRDefault="006B20A5" w:rsidP="007D6D36">
                      <w:pPr>
                        <w:tabs>
                          <w:tab w:val="left" w:pos="709"/>
                          <w:tab w:val="left" w:pos="840"/>
                        </w:tabs>
                        <w:spacing w:line="240" w:lineRule="auto"/>
                        <w:contextualSpacing/>
                        <w:jc w:val="right"/>
                        <w:rPr>
                          <w:rFonts w:ascii="Century Gothic" w:eastAsia="Times New Roman" w:hAnsi="Century Gothic" w:cs="Arial"/>
                          <w:sz w:val="15"/>
                          <w:szCs w:val="15"/>
                          <w:lang w:eastAsia="de-DE"/>
                        </w:rPr>
                      </w:pPr>
                      <w:hyperlink r:id="rId2" w:history="1">
                        <w:r w:rsidR="007A5CD3" w:rsidRPr="007B1A9C">
                          <w:rPr>
                            <w:rStyle w:val="Hyperlink"/>
                            <w:rFonts w:ascii="Century Gothic" w:eastAsia="Times New Roman" w:hAnsi="Century Gothic" w:cs="Arial"/>
                            <w:sz w:val="15"/>
                            <w:szCs w:val="15"/>
                            <w:lang w:eastAsia="de-DE"/>
                          </w:rPr>
                          <w:t>www.metav.de</w:t>
                        </w:r>
                      </w:hyperlink>
                    </w:p>
                    <w:p w14:paraId="121C1CC9" w14:textId="77777777" w:rsidR="007A5CD3" w:rsidRDefault="007A5CD3" w:rsidP="00CE3986">
                      <w:pPr>
                        <w:tabs>
                          <w:tab w:val="left" w:pos="709"/>
                          <w:tab w:val="left" w:pos="840"/>
                        </w:tabs>
                        <w:jc w:val="right"/>
                        <w:rPr>
                          <w:rFonts w:ascii="Century Gothic" w:eastAsia="Times New Roman" w:hAnsi="Century Gothic" w:cs="Arial"/>
                          <w:sz w:val="15"/>
                          <w:szCs w:val="15"/>
                          <w:lang w:eastAsia="de-DE"/>
                        </w:rPr>
                      </w:pPr>
                    </w:p>
                    <w:p w14:paraId="30F7270D" w14:textId="03BF002A" w:rsidR="007A5CD3" w:rsidRPr="007B1A9C" w:rsidRDefault="007D6D36" w:rsidP="007D6D36">
                      <w:pPr>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 xml:space="preserve">          </w:t>
                      </w:r>
                      <w:r w:rsidR="007A5CD3" w:rsidRPr="007B1A9C">
                        <w:rPr>
                          <w:rFonts w:ascii="Century Gothic" w:eastAsia="Times New Roman" w:hAnsi="Century Gothic" w:cs="Arial"/>
                          <w:noProof/>
                          <w:sz w:val="15"/>
                          <w:szCs w:val="15"/>
                          <w:lang w:val="de-DE" w:eastAsia="zh-CN" w:bidi="th-TH"/>
                        </w:rPr>
                        <w:drawing>
                          <wp:inline distT="0" distB="0" distL="0" distR="0" wp14:anchorId="7DC210B7" wp14:editId="190831D2">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7A5CD3" w14:paraId="79A5AAA7" w14:textId="77777777">
      <w:trPr>
        <w:cantSplit/>
        <w:trHeight w:hRule="exact" w:val="283"/>
      </w:trPr>
      <w:tc>
        <w:tcPr>
          <w:tcW w:w="4927" w:type="dxa"/>
        </w:tcPr>
        <w:p w14:paraId="7D45EC03" w14:textId="77777777" w:rsidR="007A5CD3" w:rsidRPr="00F478F1" w:rsidRDefault="007A5CD3" w:rsidP="008331CD">
          <w:pPr>
            <w:pStyle w:val="Kopfzeile"/>
            <w:rPr>
              <w:rFonts w:ascii="Century Gothic" w:hAnsi="Century Gothic"/>
              <w:sz w:val="14"/>
            </w:rPr>
          </w:pPr>
          <w:r w:rsidRPr="00F478F1">
            <w:rPr>
              <w:rFonts w:ascii="Century Gothic" w:hAnsi="Century Gothic"/>
              <w:b/>
            </w:rPr>
            <w:t>PRESS RELEASE</w:t>
          </w:r>
        </w:p>
      </w:tc>
      <w:tc>
        <w:tcPr>
          <w:tcW w:w="4740" w:type="dxa"/>
        </w:tcPr>
        <w:p w14:paraId="7E7C17B0" w14:textId="77777777" w:rsidR="007A5CD3" w:rsidRDefault="007A5CD3">
          <w:pPr>
            <w:pStyle w:val="Kopfzeile"/>
            <w:rPr>
              <w:rFonts w:ascii="Century Gothic" w:hAnsi="Century Gothic"/>
              <w:b/>
            </w:rPr>
          </w:pPr>
        </w:p>
      </w:tc>
    </w:tr>
  </w:tbl>
  <w:p w14:paraId="6390C246" w14:textId="77777777" w:rsidR="007A5CD3" w:rsidRDefault="007A5CD3">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B02"/>
    <w:rsid w:val="00021C1C"/>
    <w:rsid w:val="00054F21"/>
    <w:rsid w:val="00075302"/>
    <w:rsid w:val="000864FC"/>
    <w:rsid w:val="000F1732"/>
    <w:rsid w:val="001110A0"/>
    <w:rsid w:val="001514B1"/>
    <w:rsid w:val="00157C00"/>
    <w:rsid w:val="001754E0"/>
    <w:rsid w:val="00181C7D"/>
    <w:rsid w:val="001A6701"/>
    <w:rsid w:val="001B33A0"/>
    <w:rsid w:val="002033E2"/>
    <w:rsid w:val="00245491"/>
    <w:rsid w:val="002A386E"/>
    <w:rsid w:val="002D17FA"/>
    <w:rsid w:val="002D6846"/>
    <w:rsid w:val="002F61B9"/>
    <w:rsid w:val="003079D1"/>
    <w:rsid w:val="00357D27"/>
    <w:rsid w:val="003A3721"/>
    <w:rsid w:val="003C619F"/>
    <w:rsid w:val="004551EA"/>
    <w:rsid w:val="004577C0"/>
    <w:rsid w:val="004708A1"/>
    <w:rsid w:val="004B2EEE"/>
    <w:rsid w:val="004C72A5"/>
    <w:rsid w:val="005B59FC"/>
    <w:rsid w:val="005E4FA1"/>
    <w:rsid w:val="00616AD4"/>
    <w:rsid w:val="00647A3D"/>
    <w:rsid w:val="00661531"/>
    <w:rsid w:val="006768B0"/>
    <w:rsid w:val="0068055E"/>
    <w:rsid w:val="006971EC"/>
    <w:rsid w:val="006B20A5"/>
    <w:rsid w:val="007752A4"/>
    <w:rsid w:val="00783CC9"/>
    <w:rsid w:val="007A4B02"/>
    <w:rsid w:val="007A5CD3"/>
    <w:rsid w:val="007B1A9C"/>
    <w:rsid w:val="007B4F90"/>
    <w:rsid w:val="007D6D36"/>
    <w:rsid w:val="007F0509"/>
    <w:rsid w:val="007F6496"/>
    <w:rsid w:val="007F6FCD"/>
    <w:rsid w:val="008331CD"/>
    <w:rsid w:val="008A08FE"/>
    <w:rsid w:val="008A1646"/>
    <w:rsid w:val="008B5B5D"/>
    <w:rsid w:val="008F4216"/>
    <w:rsid w:val="008F6B4C"/>
    <w:rsid w:val="00907773"/>
    <w:rsid w:val="00951CE4"/>
    <w:rsid w:val="00971A4C"/>
    <w:rsid w:val="009B67F2"/>
    <w:rsid w:val="009E6D59"/>
    <w:rsid w:val="00A50A65"/>
    <w:rsid w:val="00A8233E"/>
    <w:rsid w:val="00A826DC"/>
    <w:rsid w:val="00AA25CF"/>
    <w:rsid w:val="00AA3370"/>
    <w:rsid w:val="00AB17FF"/>
    <w:rsid w:val="00AB2508"/>
    <w:rsid w:val="00AD0925"/>
    <w:rsid w:val="00B5457E"/>
    <w:rsid w:val="00B9587A"/>
    <w:rsid w:val="00BA7369"/>
    <w:rsid w:val="00BA7BC8"/>
    <w:rsid w:val="00BC09C1"/>
    <w:rsid w:val="00BE53DA"/>
    <w:rsid w:val="00C13654"/>
    <w:rsid w:val="00C17309"/>
    <w:rsid w:val="00C356A8"/>
    <w:rsid w:val="00C97496"/>
    <w:rsid w:val="00CE3986"/>
    <w:rsid w:val="00D05C44"/>
    <w:rsid w:val="00D2128B"/>
    <w:rsid w:val="00D7410E"/>
    <w:rsid w:val="00D85496"/>
    <w:rsid w:val="00DC7BDC"/>
    <w:rsid w:val="00DD1733"/>
    <w:rsid w:val="00DE39E3"/>
    <w:rsid w:val="00E30AE4"/>
    <w:rsid w:val="00E8600F"/>
    <w:rsid w:val="00EC2F33"/>
    <w:rsid w:val="00F237F6"/>
    <w:rsid w:val="00F32FCE"/>
    <w:rsid w:val="00F478F1"/>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4DCE2ADF"/>
  <w15:docId w15:val="{385E41BA-0A89-49C6-9E36-39949F53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8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38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86E"/>
  </w:style>
  <w:style w:type="paragraph" w:styleId="Fuzeile">
    <w:name w:val="footer"/>
    <w:basedOn w:val="Standard"/>
    <w:link w:val="FuzeileZchn"/>
    <w:uiPriority w:val="99"/>
    <w:unhideWhenUsed/>
    <w:rsid w:val="002A38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86E"/>
  </w:style>
  <w:style w:type="table" w:styleId="Tabellenraster">
    <w:name w:val="Table Grid"/>
    <w:basedOn w:val="NormaleTabelle"/>
    <w:uiPriority w:val="39"/>
    <w:rsid w:val="002A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2A386E"/>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2A38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86E"/>
    <w:rPr>
      <w:rFonts w:ascii="Segoe UI" w:hAnsi="Segoe UI" w:cs="Segoe UI"/>
      <w:sz w:val="18"/>
      <w:szCs w:val="18"/>
    </w:rPr>
  </w:style>
  <w:style w:type="paragraph" w:customStyle="1" w:styleId="vdwFusszeile1">
    <w:name w:val="_vdwFusszeile1"/>
    <w:basedOn w:val="Fuzeile"/>
    <w:qFormat/>
    <w:rsid w:val="002A386E"/>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2A386E"/>
    <w:rPr>
      <w:sz w:val="16"/>
      <w:szCs w:val="16"/>
    </w:rPr>
  </w:style>
  <w:style w:type="paragraph" w:styleId="Kommentartext">
    <w:name w:val="annotation text"/>
    <w:basedOn w:val="Standard"/>
    <w:link w:val="KommentartextZchn"/>
    <w:uiPriority w:val="99"/>
    <w:semiHidden/>
    <w:unhideWhenUsed/>
    <w:rsid w:val="002A3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386E"/>
    <w:rPr>
      <w:sz w:val="20"/>
      <w:szCs w:val="20"/>
    </w:rPr>
  </w:style>
  <w:style w:type="paragraph" w:styleId="Kommentarthema">
    <w:name w:val="annotation subject"/>
    <w:basedOn w:val="Kommentartext"/>
    <w:next w:val="Kommentartext"/>
    <w:link w:val="KommentarthemaZchn"/>
    <w:uiPriority w:val="99"/>
    <w:semiHidden/>
    <w:unhideWhenUsed/>
    <w:rsid w:val="002A386E"/>
    <w:rPr>
      <w:b/>
      <w:bCs/>
    </w:rPr>
  </w:style>
  <w:style w:type="character" w:customStyle="1" w:styleId="KommentarthemaZchn">
    <w:name w:val="Kommentarthema Zchn"/>
    <w:basedOn w:val="KommentartextZchn"/>
    <w:link w:val="Kommentarthema"/>
    <w:uiPriority w:val="99"/>
    <w:semiHidden/>
    <w:rsid w:val="002A386E"/>
    <w:rPr>
      <w:b/>
      <w:bCs/>
      <w:sz w:val="20"/>
      <w:szCs w:val="20"/>
    </w:rPr>
  </w:style>
  <w:style w:type="paragraph" w:customStyle="1" w:styleId="foot">
    <w:name w:val="foot"/>
    <w:basedOn w:val="Standard"/>
    <w:qFormat/>
    <w:rsid w:val="002A386E"/>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2A386E"/>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Textkrper">
    <w:name w:val="Body Text"/>
    <w:basedOn w:val="Standard"/>
    <w:link w:val="TextkrperZchn"/>
    <w:semiHidden/>
    <w:unhideWhenUsed/>
    <w:rsid w:val="007A5CD3"/>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7A5CD3"/>
    <w:rPr>
      <w:rFonts w:ascii="Arial" w:eastAsia="Calibri" w:hAnsi="Arial" w:cs="Times New Roman"/>
      <w:bCs/>
      <w:noProof/>
      <w:kern w:val="4"/>
      <w:szCs w:val="20"/>
      <w:lang w:val="en-GB" w:eastAsia="de-DE"/>
    </w:rPr>
  </w:style>
  <w:style w:type="character" w:styleId="NichtaufgelsteErwhnung">
    <w:name w:val="Unresolved Mention"/>
    <w:basedOn w:val="Absatz-Standardschriftart"/>
    <w:uiPriority w:val="99"/>
    <w:semiHidden/>
    <w:unhideWhenUsed/>
    <w:rsid w:val="00C1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tav-websessions.com" TargetMode="Externa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av.com/en/Press/Overview_Press" TargetMode="External"/><Relationship Id="rId14" Type="http://schemas.openxmlformats.org/officeDocument/2006/relationships/image" Target="media/image3.gi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A234-0292-4A93-95BF-1EA70D8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A. Deguelle</Manager>
  <Company>commaplus GmbH</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commaplus GmbH</dc:creator>
  <cp:lastModifiedBy>Sylke Becker</cp:lastModifiedBy>
  <cp:revision>9</cp:revision>
  <cp:lastPrinted>2019-01-08T09:25:00Z</cp:lastPrinted>
  <dcterms:created xsi:type="dcterms:W3CDTF">2020-05-11T08:35:00Z</dcterms:created>
  <dcterms:modified xsi:type="dcterms:W3CDTF">2020-05-12T09:42:00Z</dcterms:modified>
</cp:coreProperties>
</file>