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E443" w14:textId="20E4E910" w:rsidR="000774A9" w:rsidRDefault="00592E24" w:rsidP="00560C9D">
      <w:pPr>
        <w:jc w:val="right"/>
        <w:rPr>
          <w:b/>
          <w:bCs/>
          <w:sz w:val="144"/>
          <w:szCs w:val="14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161F6B7" wp14:editId="0A029A44">
            <wp:extent cx="2952750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6B986" w14:textId="77777777" w:rsidR="000774A9" w:rsidRPr="002E716B" w:rsidRDefault="000774A9" w:rsidP="000774A9">
      <w:pPr>
        <w:rPr>
          <w:rFonts w:ascii="Verdana" w:hAnsi="Verdana"/>
          <w:b/>
          <w:bCs/>
          <w:sz w:val="110"/>
          <w:szCs w:val="110"/>
        </w:rPr>
      </w:pPr>
      <w:r w:rsidRPr="002E716B">
        <w:rPr>
          <w:rFonts w:ascii="Verdana" w:hAnsi="Verdana"/>
          <w:b/>
          <w:bCs/>
          <w:sz w:val="110"/>
          <w:szCs w:val="110"/>
        </w:rPr>
        <w:t>News</w:t>
      </w:r>
      <w:r w:rsidRPr="002E716B">
        <w:rPr>
          <w:rFonts w:ascii="Verdana" w:hAnsi="Verdana"/>
          <w:sz w:val="110"/>
          <w:szCs w:val="110"/>
        </w:rPr>
        <w:t xml:space="preserve">              </w:t>
      </w:r>
      <w:r w:rsidRPr="002E716B">
        <w:rPr>
          <w:rFonts w:ascii="Verdana" w:hAnsi="Verdana"/>
          <w:b/>
          <w:bCs/>
          <w:sz w:val="110"/>
          <w:szCs w:val="110"/>
        </w:rPr>
        <w:t xml:space="preserve">         </w:t>
      </w:r>
    </w:p>
    <w:p w14:paraId="1DC84C0F" w14:textId="77777777" w:rsidR="000774A9" w:rsidRDefault="000774A9" w:rsidP="000774A9">
      <w:pPr>
        <w:rPr>
          <w:rFonts w:ascii="Verdana" w:hAnsi="Verdana"/>
          <w:b/>
          <w:bCs/>
          <w:sz w:val="28"/>
          <w:szCs w:val="28"/>
        </w:rPr>
      </w:pPr>
    </w:p>
    <w:p w14:paraId="281A9106" w14:textId="77777777" w:rsidR="000774A9" w:rsidRPr="002D61C9" w:rsidRDefault="000774A9" w:rsidP="000774A9">
      <w:pPr>
        <w:rPr>
          <w:rFonts w:ascii="Verdana" w:hAnsi="Verdana"/>
          <w:b/>
          <w:bCs/>
          <w:sz w:val="28"/>
          <w:szCs w:val="28"/>
        </w:rPr>
      </w:pPr>
      <w:r w:rsidRPr="002D61C9">
        <w:rPr>
          <w:rFonts w:ascii="Verdana" w:hAnsi="Verdana"/>
          <w:b/>
          <w:bCs/>
          <w:sz w:val="28"/>
          <w:szCs w:val="28"/>
        </w:rPr>
        <w:t>FOR IMMEDIATE RELEASE</w:t>
      </w:r>
    </w:p>
    <w:p w14:paraId="1E3A6827" w14:textId="77777777" w:rsidR="000774A9" w:rsidRPr="003D46EB" w:rsidRDefault="000774A9" w:rsidP="000774A9">
      <w:pPr>
        <w:rPr>
          <w:rFonts w:ascii="Verdana" w:hAnsi="Verdana"/>
          <w:b/>
          <w:bCs/>
          <w:sz w:val="20"/>
          <w:szCs w:val="20"/>
        </w:rPr>
      </w:pPr>
    </w:p>
    <w:p w14:paraId="41BA52E5" w14:textId="77777777" w:rsidR="000774A9" w:rsidRPr="003D46EB" w:rsidRDefault="00CE01BF" w:rsidP="000774A9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TDM Systems</w:t>
      </w:r>
      <w:r>
        <w:rPr>
          <w:rFonts w:ascii="Verdana" w:hAnsi="Verdana"/>
          <w:sz w:val="20"/>
          <w:szCs w:val="20"/>
        </w:rPr>
        <w:tab/>
      </w:r>
      <w:r w:rsidR="000774A9" w:rsidRPr="003D46EB">
        <w:rPr>
          <w:rFonts w:ascii="Verdana" w:hAnsi="Verdana"/>
          <w:sz w:val="20"/>
          <w:szCs w:val="20"/>
        </w:rPr>
        <w:tab/>
      </w:r>
      <w:r w:rsidR="000774A9" w:rsidRPr="003D46EB">
        <w:rPr>
          <w:rFonts w:ascii="Verdana" w:hAnsi="Verdana"/>
          <w:sz w:val="20"/>
          <w:szCs w:val="20"/>
        </w:rPr>
        <w:tab/>
      </w:r>
      <w:r w:rsidR="000774A9" w:rsidRPr="003D46EB">
        <w:rPr>
          <w:rFonts w:ascii="Verdana" w:hAnsi="Verdana"/>
          <w:sz w:val="20"/>
          <w:szCs w:val="20"/>
        </w:rPr>
        <w:tab/>
      </w:r>
      <w:r w:rsidR="000774A9" w:rsidRPr="003D46EB">
        <w:rPr>
          <w:rFonts w:ascii="Verdana" w:hAnsi="Verdana"/>
          <w:sz w:val="20"/>
          <w:szCs w:val="20"/>
        </w:rPr>
        <w:tab/>
      </w:r>
      <w:r w:rsidR="000774A9" w:rsidRPr="003D46EB">
        <w:rPr>
          <w:rFonts w:ascii="Verdana" w:hAnsi="Verdana"/>
          <w:sz w:val="20"/>
          <w:szCs w:val="20"/>
        </w:rPr>
        <w:tab/>
      </w:r>
      <w:r w:rsidR="000774A9" w:rsidRPr="003D46EB">
        <w:rPr>
          <w:rFonts w:ascii="Verdana" w:hAnsi="Verdana"/>
          <w:i/>
          <w:iCs/>
          <w:sz w:val="20"/>
          <w:szCs w:val="20"/>
        </w:rPr>
        <w:t>For further editorial information contact:</w:t>
      </w:r>
    </w:p>
    <w:p w14:paraId="240AF3E9" w14:textId="77777777" w:rsidR="000774A9" w:rsidRPr="003D46EB" w:rsidRDefault="00CE01BF" w:rsidP="000774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1665 Penny Lane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774A9" w:rsidRPr="003D46EB">
        <w:rPr>
          <w:rFonts w:ascii="Verdana" w:hAnsi="Verdana"/>
          <w:i/>
          <w:iCs/>
          <w:sz w:val="20"/>
          <w:szCs w:val="20"/>
        </w:rPr>
        <w:tab/>
      </w:r>
      <w:r w:rsidR="000774A9" w:rsidRPr="003D46EB">
        <w:rPr>
          <w:rFonts w:ascii="Verdana" w:hAnsi="Verdana"/>
          <w:i/>
          <w:iCs/>
          <w:sz w:val="20"/>
          <w:szCs w:val="20"/>
        </w:rPr>
        <w:tab/>
      </w:r>
      <w:r w:rsidR="000774A9" w:rsidRPr="003D46EB">
        <w:rPr>
          <w:rFonts w:ascii="Verdana" w:hAnsi="Verdana"/>
          <w:i/>
          <w:iCs/>
          <w:sz w:val="20"/>
          <w:szCs w:val="20"/>
        </w:rPr>
        <w:tab/>
      </w:r>
      <w:r w:rsidRPr="00CE01BF">
        <w:rPr>
          <w:rFonts w:ascii="Verdana" w:hAnsi="Verdana"/>
          <w:sz w:val="18"/>
          <w:szCs w:val="18"/>
        </w:rPr>
        <w:t xml:space="preserve">Ed Szykula, </w:t>
      </w:r>
      <w:proofErr w:type="spellStart"/>
      <w:r w:rsidRPr="00CE01BF">
        <w:rPr>
          <w:rFonts w:ascii="Verdana" w:hAnsi="Verdana"/>
          <w:sz w:val="18"/>
          <w:szCs w:val="18"/>
        </w:rPr>
        <w:t>Kracoe</w:t>
      </w:r>
      <w:proofErr w:type="spellEnd"/>
      <w:r w:rsidRPr="00CE01BF">
        <w:rPr>
          <w:rFonts w:ascii="Verdana" w:hAnsi="Verdana"/>
          <w:sz w:val="18"/>
          <w:szCs w:val="18"/>
        </w:rPr>
        <w:t xml:space="preserve"> Szykula &amp; Townsend</w:t>
      </w:r>
      <w:r>
        <w:rPr>
          <w:rFonts w:ascii="Verdana" w:hAnsi="Verdana"/>
          <w:sz w:val="18"/>
          <w:szCs w:val="18"/>
        </w:rPr>
        <w:t>, Inc.</w:t>
      </w:r>
    </w:p>
    <w:p w14:paraId="533BE784" w14:textId="77777777" w:rsidR="000774A9" w:rsidRPr="003D46EB" w:rsidRDefault="00CE01BF" w:rsidP="000774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Schaumburg, IL 60173</w:t>
      </w:r>
      <w:r w:rsidR="000774A9" w:rsidRPr="003D46EB">
        <w:rPr>
          <w:rFonts w:ascii="Verdana" w:hAnsi="Verdana"/>
          <w:sz w:val="20"/>
          <w:szCs w:val="20"/>
          <w:lang w:val="de-DE"/>
        </w:rPr>
        <w:tab/>
      </w:r>
      <w:r w:rsidR="000774A9" w:rsidRPr="003D46EB">
        <w:rPr>
          <w:rFonts w:ascii="Verdana" w:hAnsi="Verdana"/>
          <w:sz w:val="20"/>
          <w:szCs w:val="20"/>
          <w:lang w:val="de-DE"/>
        </w:rPr>
        <w:tab/>
      </w:r>
      <w:r w:rsidR="000774A9" w:rsidRPr="003D46EB">
        <w:rPr>
          <w:rFonts w:ascii="Verdana" w:hAnsi="Verdana"/>
          <w:sz w:val="20"/>
          <w:szCs w:val="20"/>
          <w:lang w:val="de-DE"/>
        </w:rPr>
        <w:tab/>
      </w:r>
      <w:r w:rsidR="000774A9" w:rsidRPr="003D46EB">
        <w:rPr>
          <w:rFonts w:ascii="Verdana" w:hAnsi="Verdana"/>
          <w:sz w:val="20"/>
          <w:szCs w:val="20"/>
          <w:lang w:val="de-DE"/>
        </w:rPr>
        <w:tab/>
      </w:r>
      <w:r w:rsidRPr="00CE01BF">
        <w:rPr>
          <w:rFonts w:ascii="Verdana" w:hAnsi="Verdana"/>
          <w:sz w:val="18"/>
          <w:szCs w:val="18"/>
          <w:lang w:val="de-DE"/>
        </w:rPr>
        <w:t>szykula@ksthip.com</w:t>
      </w:r>
    </w:p>
    <w:p w14:paraId="3C2DA3CC" w14:textId="77777777" w:rsidR="000774A9" w:rsidRPr="003D46EB" w:rsidRDefault="00CE01BF" w:rsidP="000774A9">
      <w:pPr>
        <w:rPr>
          <w:rFonts w:ascii="Verdana" w:hAnsi="Verdana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847. 605.1269</w:t>
      </w:r>
      <w:r w:rsidR="000774A9" w:rsidRPr="003D46EB">
        <w:rPr>
          <w:rFonts w:ascii="Verdana" w:hAnsi="Verdana"/>
          <w:sz w:val="20"/>
          <w:szCs w:val="20"/>
          <w:lang w:val="de-DE"/>
        </w:rPr>
        <w:t xml:space="preserve"> www.</w:t>
      </w:r>
      <w:r>
        <w:rPr>
          <w:rFonts w:ascii="Verdana" w:hAnsi="Verdana"/>
          <w:sz w:val="20"/>
          <w:szCs w:val="20"/>
          <w:lang w:val="de-DE"/>
        </w:rPr>
        <w:t>tdmsystems.com</w:t>
      </w:r>
    </w:p>
    <w:p w14:paraId="3DF191B7" w14:textId="77777777" w:rsidR="00C34C98" w:rsidRDefault="00C34C98" w:rsidP="00C34C98">
      <w:pPr>
        <w:shd w:val="clear" w:color="auto" w:fill="FFFFFF"/>
        <w:rPr>
          <w:rFonts w:ascii="Verdana" w:hAnsi="Verdana"/>
          <w:bCs/>
          <w:sz w:val="28"/>
          <w:szCs w:val="28"/>
          <w:lang w:val="de-DE"/>
        </w:rPr>
      </w:pPr>
    </w:p>
    <w:p w14:paraId="776FF3B1" w14:textId="77777777" w:rsidR="00465CED" w:rsidRPr="002D73DC" w:rsidRDefault="00465CED" w:rsidP="00E67483">
      <w:pPr>
        <w:pStyle w:val="BodyText"/>
        <w:spacing w:line="240" w:lineRule="auto"/>
        <w:jc w:val="left"/>
        <w:rPr>
          <w:rFonts w:ascii="Verdana" w:hAnsi="Verdana"/>
          <w:b w:val="0"/>
          <w:sz w:val="20"/>
          <w:lang w:val="en-US"/>
        </w:rPr>
      </w:pPr>
      <w:r w:rsidRPr="002D73DC">
        <w:rPr>
          <w:rFonts w:ascii="Verdana" w:hAnsi="Verdana"/>
          <w:sz w:val="28"/>
          <w:lang w:val="en-US"/>
        </w:rPr>
        <w:t>TDM Systems</w:t>
      </w:r>
      <w:r w:rsidR="00F670ED" w:rsidRPr="002D73DC">
        <w:rPr>
          <w:rFonts w:ascii="Verdana" w:hAnsi="Verdana"/>
          <w:sz w:val="28"/>
          <w:lang w:val="en-US"/>
        </w:rPr>
        <w:t xml:space="preserve"> announces </w:t>
      </w:r>
      <w:r w:rsidR="00353411" w:rsidRPr="002D73DC">
        <w:rPr>
          <w:rFonts w:ascii="Verdana" w:hAnsi="Verdana"/>
          <w:sz w:val="28"/>
          <w:lang w:val="en-US"/>
        </w:rPr>
        <w:t>DSI</w:t>
      </w:r>
      <w:r w:rsidR="00F670ED" w:rsidRPr="002D73DC">
        <w:rPr>
          <w:rFonts w:ascii="Verdana" w:hAnsi="Verdana"/>
          <w:sz w:val="28"/>
          <w:lang w:val="en-US"/>
        </w:rPr>
        <w:t xml:space="preserve"> as new </w:t>
      </w:r>
      <w:r w:rsidR="00BB7099" w:rsidRPr="002D73DC">
        <w:rPr>
          <w:rFonts w:ascii="Verdana" w:hAnsi="Verdana"/>
          <w:sz w:val="28"/>
          <w:lang w:val="en-US"/>
        </w:rPr>
        <w:t xml:space="preserve">value-added </w:t>
      </w:r>
      <w:r w:rsidR="00F670ED" w:rsidRPr="002D73DC">
        <w:rPr>
          <w:rFonts w:ascii="Verdana" w:hAnsi="Verdana"/>
          <w:sz w:val="28"/>
          <w:lang w:val="en-US"/>
        </w:rPr>
        <w:t>reseller for its</w:t>
      </w:r>
      <w:r w:rsidRPr="002D73DC">
        <w:rPr>
          <w:rFonts w:ascii="Verdana" w:hAnsi="Verdana"/>
          <w:sz w:val="28"/>
          <w:lang w:val="en-US"/>
        </w:rPr>
        <w:t xml:space="preserve"> </w:t>
      </w:r>
      <w:r w:rsidR="00E67483" w:rsidRPr="002D73DC">
        <w:rPr>
          <w:rFonts w:ascii="Verdana" w:hAnsi="Verdana"/>
          <w:sz w:val="28"/>
          <w:lang w:val="en-US"/>
        </w:rPr>
        <w:t xml:space="preserve">Tool Data Management </w:t>
      </w:r>
      <w:r w:rsidR="00F670ED" w:rsidRPr="002D73DC">
        <w:rPr>
          <w:rFonts w:ascii="Verdana" w:hAnsi="Verdana"/>
          <w:sz w:val="28"/>
          <w:lang w:val="en-US"/>
        </w:rPr>
        <w:t>systems</w:t>
      </w:r>
    </w:p>
    <w:p w14:paraId="1CE4C1D1" w14:textId="77777777" w:rsidR="00465CED" w:rsidRPr="002D73DC" w:rsidRDefault="00465CED" w:rsidP="00465CED">
      <w:pPr>
        <w:pStyle w:val="BodyText"/>
        <w:spacing w:line="240" w:lineRule="auto"/>
        <w:rPr>
          <w:rFonts w:ascii="Tahoma" w:hAnsi="Tahoma"/>
          <w:b w:val="0"/>
          <w:sz w:val="20"/>
          <w:lang w:val="en-US"/>
        </w:rPr>
      </w:pPr>
    </w:p>
    <w:p w14:paraId="0EEC33CA" w14:textId="77777777" w:rsidR="00465CED" w:rsidRPr="002D73DC" w:rsidRDefault="00465CED" w:rsidP="00465CED">
      <w:pPr>
        <w:pStyle w:val="BodyText"/>
        <w:spacing w:line="240" w:lineRule="auto"/>
        <w:rPr>
          <w:rFonts w:ascii="Tahoma" w:hAnsi="Tahoma"/>
          <w:b w:val="0"/>
          <w:sz w:val="20"/>
          <w:lang w:val="en-US"/>
        </w:rPr>
      </w:pPr>
    </w:p>
    <w:p w14:paraId="168B7D17" w14:textId="51D373C7" w:rsidR="008E776D" w:rsidRPr="002D73DC" w:rsidRDefault="008D3FD0" w:rsidP="005537E7">
      <w:pPr>
        <w:pStyle w:val="ListParagraph"/>
        <w:spacing w:line="360" w:lineRule="auto"/>
        <w:ind w:left="0"/>
        <w:rPr>
          <w:rFonts w:ascii="Verdana" w:eastAsia="Times New Roman" w:hAnsi="Verdana"/>
          <w:sz w:val="24"/>
          <w:szCs w:val="24"/>
          <w:lang w:val="en"/>
        </w:rPr>
      </w:pPr>
      <w:r w:rsidRPr="002D73DC">
        <w:rPr>
          <w:rFonts w:ascii="Verdana" w:hAnsi="Verdana"/>
          <w:bCs/>
          <w:i/>
          <w:sz w:val="24"/>
          <w:szCs w:val="24"/>
        </w:rPr>
        <w:t>Schaumburg, IL</w:t>
      </w:r>
      <w:r w:rsidRPr="002D73DC">
        <w:rPr>
          <w:rFonts w:ascii="Verdana" w:hAnsi="Verdana"/>
          <w:bCs/>
          <w:sz w:val="24"/>
          <w:szCs w:val="24"/>
        </w:rPr>
        <w:t xml:space="preserve">— TDM Systems, the digitalization specialist and a leading provider of tool data management systems for industry </w:t>
      </w:r>
      <w:r w:rsidR="008E776D" w:rsidRPr="002D73DC">
        <w:rPr>
          <w:rFonts w:ascii="Verdana" w:hAnsi="Verdana"/>
          <w:bCs/>
          <w:sz w:val="24"/>
          <w:szCs w:val="24"/>
        </w:rPr>
        <w:t xml:space="preserve">has announced the appointment of </w:t>
      </w:r>
      <w:bookmarkStart w:id="1" w:name="_Hlk55463866"/>
      <w:r w:rsidR="00A16443" w:rsidRPr="002D73DC">
        <w:rPr>
          <w:rFonts w:ascii="Verdana" w:hAnsi="Verdana"/>
          <w:bCs/>
          <w:sz w:val="24"/>
          <w:szCs w:val="24"/>
        </w:rPr>
        <w:t xml:space="preserve">Desarrollo de </w:t>
      </w:r>
      <w:proofErr w:type="spellStart"/>
      <w:r w:rsidR="00A16443" w:rsidRPr="002D73DC">
        <w:rPr>
          <w:rFonts w:ascii="Verdana" w:hAnsi="Verdana"/>
          <w:bCs/>
          <w:sz w:val="24"/>
          <w:szCs w:val="24"/>
        </w:rPr>
        <w:t>Sistemas</w:t>
      </w:r>
      <w:proofErr w:type="spellEnd"/>
      <w:r w:rsidR="00A16443" w:rsidRPr="002D73DC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A16443" w:rsidRPr="002D73DC">
        <w:rPr>
          <w:rFonts w:ascii="Verdana" w:hAnsi="Verdana"/>
          <w:bCs/>
          <w:sz w:val="24"/>
          <w:szCs w:val="24"/>
        </w:rPr>
        <w:t>Inform</w:t>
      </w:r>
      <w:r w:rsidR="00DD3BEA">
        <w:rPr>
          <w:rFonts w:ascii="Verdana" w:hAnsi="Verdana"/>
          <w:bCs/>
          <w:sz w:val="24"/>
          <w:szCs w:val="24"/>
        </w:rPr>
        <w:t>á</w:t>
      </w:r>
      <w:r w:rsidR="00A16443" w:rsidRPr="002D73DC">
        <w:rPr>
          <w:rFonts w:ascii="Verdana" w:hAnsi="Verdana"/>
          <w:bCs/>
          <w:sz w:val="24"/>
          <w:szCs w:val="24"/>
        </w:rPr>
        <w:t>tic</w:t>
      </w:r>
      <w:r w:rsidR="00DD3BEA">
        <w:rPr>
          <w:rFonts w:ascii="Verdana" w:hAnsi="Verdana"/>
          <w:bCs/>
          <w:sz w:val="24"/>
          <w:szCs w:val="24"/>
        </w:rPr>
        <w:t>os</w:t>
      </w:r>
      <w:proofErr w:type="spellEnd"/>
      <w:r w:rsidR="00A16443" w:rsidRPr="002D73DC">
        <w:rPr>
          <w:rFonts w:ascii="Verdana" w:hAnsi="Verdana"/>
          <w:bCs/>
          <w:sz w:val="24"/>
          <w:szCs w:val="24"/>
        </w:rPr>
        <w:t xml:space="preserve"> (</w:t>
      </w:r>
      <w:r w:rsidRPr="002D73DC">
        <w:rPr>
          <w:rFonts w:ascii="Verdana" w:hAnsi="Verdana"/>
          <w:bCs/>
          <w:sz w:val="24"/>
          <w:szCs w:val="24"/>
        </w:rPr>
        <w:t>DSI</w:t>
      </w:r>
      <w:r w:rsidR="00A16443" w:rsidRPr="002D73DC">
        <w:rPr>
          <w:rFonts w:ascii="Verdana" w:hAnsi="Verdana"/>
          <w:bCs/>
          <w:sz w:val="24"/>
          <w:szCs w:val="24"/>
        </w:rPr>
        <w:t>)</w:t>
      </w:r>
      <w:r w:rsidR="008E776D" w:rsidRPr="002D73DC">
        <w:rPr>
          <w:rFonts w:ascii="Verdana" w:hAnsi="Verdana"/>
          <w:bCs/>
          <w:sz w:val="24"/>
          <w:szCs w:val="24"/>
        </w:rPr>
        <w:t xml:space="preserve"> </w:t>
      </w:r>
      <w:bookmarkEnd w:id="1"/>
      <w:r w:rsidR="008E776D" w:rsidRPr="002D73DC">
        <w:rPr>
          <w:rFonts w:ascii="Verdana" w:hAnsi="Verdana"/>
          <w:bCs/>
          <w:sz w:val="24"/>
          <w:szCs w:val="24"/>
        </w:rPr>
        <w:t>as</w:t>
      </w:r>
      <w:r w:rsidR="0006751F" w:rsidRPr="002D73DC">
        <w:rPr>
          <w:rFonts w:ascii="Verdana" w:hAnsi="Verdana"/>
          <w:bCs/>
          <w:sz w:val="24"/>
          <w:szCs w:val="24"/>
        </w:rPr>
        <w:t xml:space="preserve"> a value-added</w:t>
      </w:r>
      <w:r w:rsidR="008E776D" w:rsidRPr="002D73DC">
        <w:rPr>
          <w:rFonts w:ascii="Verdana" w:hAnsi="Verdana"/>
          <w:bCs/>
          <w:sz w:val="24"/>
          <w:szCs w:val="24"/>
        </w:rPr>
        <w:t xml:space="preserve"> reseller of </w:t>
      </w:r>
      <w:r w:rsidR="003F1243" w:rsidRPr="002D73DC">
        <w:rPr>
          <w:rFonts w:ascii="Verdana" w:hAnsi="Verdana"/>
          <w:bCs/>
          <w:sz w:val="24"/>
          <w:szCs w:val="24"/>
        </w:rPr>
        <w:t>TDM software</w:t>
      </w:r>
      <w:r w:rsidR="00453418" w:rsidRPr="002D73DC">
        <w:rPr>
          <w:rFonts w:ascii="Verdana" w:hAnsi="Verdana"/>
          <w:bCs/>
          <w:sz w:val="24"/>
          <w:szCs w:val="24"/>
        </w:rPr>
        <w:t xml:space="preserve"> in </w:t>
      </w:r>
      <w:r w:rsidR="00A16443" w:rsidRPr="002D73DC">
        <w:rPr>
          <w:rFonts w:ascii="Verdana" w:hAnsi="Verdana"/>
          <w:bCs/>
          <w:sz w:val="24"/>
          <w:szCs w:val="24"/>
        </w:rPr>
        <w:t>Mexico</w:t>
      </w:r>
      <w:r w:rsidR="00465CED" w:rsidRPr="002D73DC">
        <w:rPr>
          <w:rFonts w:ascii="Verdana" w:hAnsi="Verdana"/>
          <w:bCs/>
          <w:sz w:val="24"/>
          <w:szCs w:val="24"/>
        </w:rPr>
        <w:t xml:space="preserve">. </w:t>
      </w:r>
      <w:r w:rsidR="00A16443" w:rsidRPr="002D73DC">
        <w:rPr>
          <w:rFonts w:ascii="Verdana" w:hAnsi="Verdana"/>
          <w:bCs/>
          <w:sz w:val="24"/>
          <w:szCs w:val="24"/>
        </w:rPr>
        <w:t xml:space="preserve">DSI, </w:t>
      </w:r>
      <w:r w:rsidR="00A16443" w:rsidRPr="002D73DC">
        <w:rPr>
          <w:rFonts w:ascii="Verdana" w:eastAsia="Times New Roman" w:hAnsi="Verdana"/>
          <w:sz w:val="24"/>
          <w:szCs w:val="24"/>
          <w:lang w:val="en"/>
        </w:rPr>
        <w:t>founded in 1989, provides solutions for Industry 4.0 -CAD/CAM</w:t>
      </w:r>
      <w:r w:rsidR="00DD3BEA">
        <w:rPr>
          <w:rFonts w:ascii="Verdana" w:eastAsia="Times New Roman" w:hAnsi="Verdana"/>
          <w:sz w:val="24"/>
          <w:szCs w:val="24"/>
          <w:lang w:val="en"/>
        </w:rPr>
        <w:t>/CAE</w:t>
      </w:r>
      <w:r w:rsidR="00A16443" w:rsidRPr="002D73DC">
        <w:rPr>
          <w:rFonts w:ascii="Verdana" w:eastAsia="Times New Roman" w:hAnsi="Verdana"/>
          <w:sz w:val="24"/>
          <w:szCs w:val="24"/>
          <w:lang w:val="en"/>
        </w:rPr>
        <w:t>, Technical Publications, Augmented Reality, Photorealism, Architecture and Construction, Electrical and photovoltaic installations</w:t>
      </w:r>
      <w:r w:rsidR="00333121" w:rsidRPr="002D73DC">
        <w:rPr>
          <w:rFonts w:ascii="Verdana" w:eastAsia="Times New Roman" w:hAnsi="Verdana"/>
          <w:sz w:val="24"/>
          <w:szCs w:val="24"/>
          <w:lang w:val="en"/>
        </w:rPr>
        <w:t xml:space="preserve">. </w:t>
      </w:r>
      <w:r w:rsidR="00A16443" w:rsidRPr="002D73DC">
        <w:rPr>
          <w:rFonts w:ascii="Verdana" w:eastAsia="Times New Roman" w:hAnsi="Verdana"/>
          <w:sz w:val="24"/>
          <w:szCs w:val="24"/>
          <w:lang w:val="en"/>
        </w:rPr>
        <w:t>The company has a complete portfolio of solutions for companies that need to be part of the transformation towards Industry 4.0</w:t>
      </w:r>
      <w:r w:rsidR="00333121" w:rsidRPr="002D73DC">
        <w:rPr>
          <w:rFonts w:ascii="Verdana" w:eastAsia="Times New Roman" w:hAnsi="Verdana"/>
          <w:sz w:val="24"/>
          <w:szCs w:val="24"/>
          <w:lang w:val="en"/>
        </w:rPr>
        <w:t>.</w:t>
      </w:r>
    </w:p>
    <w:p w14:paraId="004A9162" w14:textId="2E1F3457" w:rsidR="008E776D" w:rsidRPr="002A060C" w:rsidRDefault="008E776D" w:rsidP="005537E7">
      <w:pPr>
        <w:spacing w:line="360" w:lineRule="auto"/>
        <w:ind w:firstLine="720"/>
        <w:rPr>
          <w:rFonts w:ascii="Verdana" w:hAnsi="Verdana" w:cs="Arial"/>
          <w:b/>
          <w:bCs/>
          <w:lang w:eastAsia="en-US"/>
        </w:rPr>
      </w:pPr>
      <w:r w:rsidRPr="002D73DC">
        <w:rPr>
          <w:rFonts w:ascii="Verdana" w:hAnsi="Verdana"/>
          <w:bCs/>
        </w:rPr>
        <w:t xml:space="preserve">“We’re </w:t>
      </w:r>
      <w:r w:rsidR="00333121" w:rsidRPr="002D73DC">
        <w:rPr>
          <w:rFonts w:ascii="Verdana" w:hAnsi="Verdana"/>
          <w:bCs/>
        </w:rPr>
        <w:t>delighted</w:t>
      </w:r>
      <w:r w:rsidRPr="002D73DC">
        <w:rPr>
          <w:rFonts w:ascii="Verdana" w:hAnsi="Verdana"/>
          <w:bCs/>
        </w:rPr>
        <w:t xml:space="preserve"> to announce th</w:t>
      </w:r>
      <w:r w:rsidR="00333121" w:rsidRPr="002D73DC">
        <w:rPr>
          <w:rFonts w:ascii="Verdana" w:hAnsi="Verdana"/>
          <w:bCs/>
        </w:rPr>
        <w:t>at DSI will be a reseller of TDM products and solutions.</w:t>
      </w:r>
      <w:r w:rsidRPr="002D73DC">
        <w:rPr>
          <w:rFonts w:ascii="Verdana" w:hAnsi="Verdana"/>
          <w:bCs/>
        </w:rPr>
        <w:t xml:space="preserve"> They will be a </w:t>
      </w:r>
      <w:r w:rsidR="0006751F" w:rsidRPr="002D73DC">
        <w:rPr>
          <w:rFonts w:ascii="Verdana" w:hAnsi="Verdana"/>
          <w:bCs/>
        </w:rPr>
        <w:t xml:space="preserve">great partner to our strategic vision </w:t>
      </w:r>
      <w:r w:rsidR="00333121" w:rsidRPr="002D73DC">
        <w:rPr>
          <w:rFonts w:ascii="Verdana" w:hAnsi="Verdana"/>
          <w:bCs/>
        </w:rPr>
        <w:t xml:space="preserve">for Mexico” said </w:t>
      </w:r>
      <w:r w:rsidR="005537E7" w:rsidRPr="002A060C">
        <w:rPr>
          <w:rFonts w:ascii="Verdana" w:hAnsi="Verdana" w:cs="Arial"/>
          <w:bCs/>
        </w:rPr>
        <w:t>Gregg Bigleman, PhD. TDM</w:t>
      </w:r>
      <w:r w:rsidR="005537E7" w:rsidRPr="002A060C">
        <w:rPr>
          <w:rFonts w:ascii="Verdana" w:hAnsi="Verdana" w:cs="Arial"/>
          <w:b/>
          <w:bCs/>
        </w:rPr>
        <w:t xml:space="preserve"> </w:t>
      </w:r>
      <w:r w:rsidR="005537E7" w:rsidRPr="002D73DC">
        <w:rPr>
          <w:rFonts w:ascii="Verdana" w:hAnsi="Verdana" w:cs="Arial"/>
        </w:rPr>
        <w:t>Director -  Latin America</w:t>
      </w:r>
    </w:p>
    <w:p w14:paraId="47B80EA7" w14:textId="3AFB5B45" w:rsidR="00333121" w:rsidRPr="002D73DC" w:rsidRDefault="00333121" w:rsidP="005537E7">
      <w:pPr>
        <w:spacing w:line="360" w:lineRule="auto"/>
        <w:ind w:firstLine="360"/>
        <w:rPr>
          <w:rFonts w:ascii="Verdana" w:hAnsi="Verdana"/>
          <w:lang w:eastAsia="en-US"/>
        </w:rPr>
      </w:pPr>
      <w:r w:rsidRPr="002D73DC">
        <w:rPr>
          <w:rFonts w:ascii="Verdana" w:hAnsi="Verdana"/>
        </w:rPr>
        <w:t>Jorge S</w:t>
      </w:r>
      <w:r w:rsidR="00DD3BEA">
        <w:rPr>
          <w:rFonts w:ascii="Verdana" w:hAnsi="Verdana"/>
        </w:rPr>
        <w:t>á</w:t>
      </w:r>
      <w:r w:rsidRPr="002D73DC">
        <w:rPr>
          <w:rFonts w:ascii="Verdana" w:hAnsi="Verdana"/>
        </w:rPr>
        <w:t>nchez</w:t>
      </w:r>
      <w:r w:rsidR="005537E7" w:rsidRPr="002D73DC">
        <w:rPr>
          <w:rFonts w:ascii="Verdana" w:hAnsi="Verdana"/>
        </w:rPr>
        <w:t xml:space="preserve">, </w:t>
      </w:r>
      <w:r w:rsidRPr="002D73DC">
        <w:rPr>
          <w:rFonts w:ascii="Verdana" w:hAnsi="Verdana"/>
        </w:rPr>
        <w:t xml:space="preserve">Director General of DSI </w:t>
      </w:r>
      <w:r w:rsidR="004D7AD8" w:rsidRPr="002D73DC">
        <w:rPr>
          <w:rFonts w:ascii="Verdana" w:hAnsi="Verdana"/>
          <w:bCs/>
        </w:rPr>
        <w:t xml:space="preserve">added, “The </w:t>
      </w:r>
      <w:r w:rsidR="008E776D" w:rsidRPr="002D73DC">
        <w:rPr>
          <w:rFonts w:ascii="Verdana" w:hAnsi="Verdana"/>
          <w:bCs/>
        </w:rPr>
        <w:t xml:space="preserve">TDM Systems lineup of tool data management systems supports our </w:t>
      </w:r>
      <w:r w:rsidRPr="002D73DC">
        <w:rPr>
          <w:rFonts w:ascii="Verdana" w:hAnsi="Verdana"/>
          <w:bCs/>
        </w:rPr>
        <w:t>efforts in</w:t>
      </w:r>
      <w:r w:rsidRPr="002D73DC">
        <w:rPr>
          <w:rFonts w:ascii="Verdana" w:hAnsi="Verdana"/>
          <w:b/>
        </w:rPr>
        <w:t xml:space="preserve"> </w:t>
      </w:r>
      <w:r w:rsidR="005537E7" w:rsidRPr="002D73DC">
        <w:rPr>
          <w:rFonts w:ascii="Verdana" w:hAnsi="Verdana"/>
          <w:lang w:val="en"/>
        </w:rPr>
        <w:t>c</w:t>
      </w:r>
      <w:r w:rsidRPr="002D73DC">
        <w:rPr>
          <w:rFonts w:ascii="Verdana" w:hAnsi="Verdana"/>
          <w:lang w:val="en"/>
        </w:rPr>
        <w:t>ontributing to the fulfillment of our customers</w:t>
      </w:r>
      <w:r w:rsidR="005537E7" w:rsidRPr="002D73DC">
        <w:rPr>
          <w:rFonts w:ascii="Verdana" w:hAnsi="Verdana"/>
          <w:lang w:val="en"/>
        </w:rPr>
        <w:t>’ objectives</w:t>
      </w:r>
      <w:r w:rsidRPr="002D73DC">
        <w:rPr>
          <w:rFonts w:ascii="Verdana" w:hAnsi="Verdana"/>
          <w:lang w:val="en"/>
        </w:rPr>
        <w:t xml:space="preserve"> </w:t>
      </w:r>
      <w:r w:rsidR="002D73DC">
        <w:rPr>
          <w:rFonts w:ascii="Verdana" w:hAnsi="Verdana"/>
          <w:lang w:val="en"/>
        </w:rPr>
        <w:t>of</w:t>
      </w:r>
      <w:r w:rsidRPr="002D73DC">
        <w:rPr>
          <w:rFonts w:ascii="Verdana" w:hAnsi="Verdana"/>
          <w:lang w:val="en"/>
        </w:rPr>
        <w:t xml:space="preserve"> incorporati</w:t>
      </w:r>
      <w:r w:rsidR="002D73DC">
        <w:rPr>
          <w:rFonts w:ascii="Verdana" w:hAnsi="Verdana"/>
          <w:lang w:val="en"/>
        </w:rPr>
        <w:t>ng</w:t>
      </w:r>
      <w:r w:rsidRPr="002D73DC">
        <w:rPr>
          <w:rFonts w:ascii="Verdana" w:hAnsi="Verdana"/>
          <w:lang w:val="en"/>
        </w:rPr>
        <w:t xml:space="preserve"> information technologies in the digitization of their processes</w:t>
      </w:r>
      <w:r w:rsidR="00DD3BEA" w:rsidRPr="002D73DC">
        <w:rPr>
          <w:rFonts w:ascii="Verdana" w:hAnsi="Verdana"/>
          <w:bCs/>
        </w:rPr>
        <w:t>”</w:t>
      </w:r>
      <w:r w:rsidRPr="002D73DC">
        <w:rPr>
          <w:rFonts w:ascii="Verdana" w:hAnsi="Verdana"/>
          <w:lang w:val="en"/>
        </w:rPr>
        <w:t>.</w:t>
      </w:r>
    </w:p>
    <w:p w14:paraId="7B170365" w14:textId="62294FFB" w:rsidR="002D73DC" w:rsidRPr="002D73DC" w:rsidRDefault="00333121" w:rsidP="002D73DC">
      <w:pPr>
        <w:pStyle w:val="BodyText"/>
        <w:spacing w:line="360" w:lineRule="auto"/>
        <w:ind w:firstLine="720"/>
        <w:jc w:val="left"/>
        <w:rPr>
          <w:rFonts w:ascii="Verdana" w:hAnsi="Verdana"/>
          <w:b w:val="0"/>
          <w:sz w:val="24"/>
          <w:szCs w:val="24"/>
          <w:lang w:val="en-US"/>
        </w:rPr>
      </w:pPr>
      <w:r w:rsidRPr="002D73DC">
        <w:rPr>
          <w:rFonts w:ascii="Verdana" w:hAnsi="Verdana"/>
          <w:b w:val="0"/>
          <w:sz w:val="24"/>
          <w:szCs w:val="24"/>
          <w:lang w:val="en-US"/>
        </w:rPr>
        <w:t xml:space="preserve">For more than 25 years, TDM Systems has been the leading provider </w:t>
      </w:r>
      <w:r w:rsidR="00592E24" w:rsidRPr="002D73DC">
        <w:rPr>
          <w:rFonts w:ascii="Verdana" w:hAnsi="Verdana"/>
          <w:b w:val="0"/>
          <w:sz w:val="24"/>
          <w:szCs w:val="24"/>
          <w:lang w:val="en-US"/>
        </w:rPr>
        <w:t>of Tool Data Management in the machining industry. With the Tool Lifecycle Management strategy, TDM Systems is focusing on process optimization</w:t>
      </w:r>
    </w:p>
    <w:p w14:paraId="3CEA230B" w14:textId="77777777" w:rsidR="002D73DC" w:rsidRPr="002D73DC" w:rsidRDefault="002D73DC" w:rsidP="002D73DC">
      <w:pPr>
        <w:pStyle w:val="BodyText"/>
        <w:spacing w:line="360" w:lineRule="auto"/>
        <w:rPr>
          <w:rFonts w:ascii="Verdana" w:hAnsi="Verdana"/>
          <w:b w:val="0"/>
          <w:sz w:val="24"/>
          <w:szCs w:val="24"/>
          <w:lang w:val="en-US"/>
        </w:rPr>
      </w:pPr>
      <w:r w:rsidRPr="002D73DC">
        <w:rPr>
          <w:rFonts w:ascii="Verdana" w:hAnsi="Verdana"/>
          <w:b w:val="0"/>
          <w:sz w:val="24"/>
          <w:szCs w:val="24"/>
          <w:lang w:val="en-US"/>
        </w:rPr>
        <w:t>-more-</w:t>
      </w:r>
    </w:p>
    <w:p w14:paraId="75631DF4" w14:textId="77777777" w:rsidR="00592E24" w:rsidRDefault="00592E24" w:rsidP="002D73DC">
      <w:pPr>
        <w:pStyle w:val="BodyText"/>
        <w:spacing w:line="360" w:lineRule="auto"/>
        <w:jc w:val="left"/>
        <w:rPr>
          <w:rFonts w:ascii="Verdana" w:hAnsi="Verdana"/>
          <w:sz w:val="28"/>
          <w:lang w:val="en-US"/>
        </w:rPr>
      </w:pPr>
    </w:p>
    <w:p w14:paraId="4DE3D204" w14:textId="77777777" w:rsidR="00592E24" w:rsidRDefault="00592E24" w:rsidP="002D73DC">
      <w:pPr>
        <w:pStyle w:val="BodyText"/>
        <w:spacing w:line="360" w:lineRule="auto"/>
        <w:jc w:val="left"/>
        <w:rPr>
          <w:rFonts w:ascii="Verdana" w:hAnsi="Verdana"/>
          <w:sz w:val="28"/>
          <w:lang w:val="en-US"/>
        </w:rPr>
      </w:pPr>
    </w:p>
    <w:p w14:paraId="7D4F1F74" w14:textId="7680FFD7" w:rsidR="002D73DC" w:rsidRPr="002D73DC" w:rsidRDefault="002D73DC" w:rsidP="002D73DC">
      <w:pPr>
        <w:pStyle w:val="BodyText"/>
        <w:spacing w:line="360" w:lineRule="auto"/>
        <w:jc w:val="left"/>
        <w:rPr>
          <w:rFonts w:ascii="Verdana" w:hAnsi="Verdana"/>
          <w:sz w:val="28"/>
          <w:lang w:val="en-US"/>
        </w:rPr>
      </w:pPr>
      <w:r w:rsidRPr="002D73DC">
        <w:rPr>
          <w:rFonts w:ascii="Verdana" w:hAnsi="Verdana"/>
          <w:sz w:val="28"/>
          <w:lang w:val="en-US"/>
        </w:rPr>
        <w:t xml:space="preserve">TDM Systems announces…2/ </w:t>
      </w:r>
    </w:p>
    <w:p w14:paraId="5F76A9C3" w14:textId="10C33E22" w:rsidR="00333121" w:rsidRPr="002D73DC" w:rsidRDefault="00333121" w:rsidP="002D73DC">
      <w:pPr>
        <w:pStyle w:val="BodyText"/>
        <w:spacing w:line="360" w:lineRule="auto"/>
        <w:jc w:val="left"/>
        <w:rPr>
          <w:rStyle w:val="Hyperlink"/>
          <w:rFonts w:ascii="Verdana" w:hAnsi="Verdana"/>
          <w:b w:val="0"/>
          <w:color w:val="auto"/>
          <w:sz w:val="24"/>
          <w:szCs w:val="24"/>
          <w:lang w:val="en-US"/>
        </w:rPr>
      </w:pPr>
      <w:r w:rsidRPr="002D73DC">
        <w:rPr>
          <w:rFonts w:ascii="Verdana" w:hAnsi="Verdana"/>
          <w:b w:val="0"/>
          <w:sz w:val="24"/>
          <w:szCs w:val="24"/>
          <w:lang w:val="en-US"/>
        </w:rPr>
        <w:t xml:space="preserve">through optimal tool planning and provisioning. Creating and editing tool data and graphics, integrating tool know-how and 3D graphics into the CAM planning and organizing the complete tool cycle on the shop floor level are the three core competencies of TDM Systems. As a member of the Sandvik Group, TDM Systems draws on the expertise of various tool manufacturers in developing its software products. </w:t>
      </w:r>
      <w:hyperlink r:id="rId8" w:history="1">
        <w:r w:rsidRPr="002557BC">
          <w:rPr>
            <w:rStyle w:val="Hyperlink"/>
            <w:rFonts w:ascii="Verdana" w:hAnsi="Verdana"/>
            <w:b w:val="0"/>
            <w:color w:val="4472C4"/>
            <w:sz w:val="24"/>
            <w:szCs w:val="24"/>
            <w:lang w:val="en-US"/>
          </w:rPr>
          <w:t>www.tdmsystems.com</w:t>
        </w:r>
      </w:hyperlink>
    </w:p>
    <w:p w14:paraId="665B8B29" w14:textId="61F8618D" w:rsidR="005537E7" w:rsidRPr="002D73DC" w:rsidRDefault="002D73DC" w:rsidP="002D73DC">
      <w:pPr>
        <w:pStyle w:val="BodyText"/>
        <w:spacing w:line="360" w:lineRule="auto"/>
        <w:ind w:firstLine="720"/>
        <w:jc w:val="left"/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</w:pPr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 xml:space="preserve">Desarrollo de </w:t>
      </w:r>
      <w:proofErr w:type="spellStart"/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>Sistemas</w:t>
      </w:r>
      <w:proofErr w:type="spellEnd"/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>Inform</w:t>
      </w:r>
      <w:r w:rsidR="00DD3BEA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>á</w:t>
      </w:r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>tic</w:t>
      </w:r>
      <w:r w:rsidR="00DD3BEA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>os</w:t>
      </w:r>
      <w:proofErr w:type="spellEnd"/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 xml:space="preserve"> (DSI) offers a complete portfolio of solutions for companies that need to be part of the transformation towards Industry 4.0. The company is certified in the Mexican Standard </w:t>
      </w:r>
      <w:proofErr w:type="spellStart"/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>MoProSoft</w:t>
      </w:r>
      <w:proofErr w:type="spellEnd"/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 xml:space="preserve"> Level 3. DSI covers both Mexican and Latin American territories for some of the products the company markets. </w:t>
      </w:r>
      <w:hyperlink r:id="rId9" w:history="1">
        <w:r w:rsidR="00DD3BEA" w:rsidRPr="00EA0C2C">
          <w:rPr>
            <w:rStyle w:val="Hyperlink"/>
            <w:rFonts w:ascii="Verdana" w:hAnsi="Verdana"/>
            <w:b w:val="0"/>
            <w:sz w:val="24"/>
            <w:szCs w:val="24"/>
            <w:lang w:val="en-US"/>
          </w:rPr>
          <w:t>www.dsi.com.mx</w:t>
        </w:r>
      </w:hyperlink>
      <w:r w:rsidRPr="002D73DC">
        <w:rPr>
          <w:rStyle w:val="Hyperlink"/>
          <w:rFonts w:ascii="Verdana" w:hAnsi="Verdana"/>
          <w:b w:val="0"/>
          <w:color w:val="auto"/>
          <w:sz w:val="24"/>
          <w:szCs w:val="24"/>
          <w:u w:val="none"/>
          <w:lang w:val="en-US"/>
        </w:rPr>
        <w:t xml:space="preserve"> </w:t>
      </w:r>
    </w:p>
    <w:p w14:paraId="60F67E42" w14:textId="77777777" w:rsidR="00453418" w:rsidRPr="002D73DC" w:rsidRDefault="00453418" w:rsidP="00453418">
      <w:pPr>
        <w:pStyle w:val="BodyText"/>
        <w:spacing w:line="360" w:lineRule="auto"/>
        <w:rPr>
          <w:rStyle w:val="Hyperlink"/>
          <w:rFonts w:ascii="Verdana" w:hAnsi="Verdana"/>
          <w:b w:val="0"/>
          <w:color w:val="auto"/>
          <w:sz w:val="24"/>
          <w:szCs w:val="24"/>
          <w:lang w:val="en-US"/>
        </w:rPr>
      </w:pPr>
      <w:r w:rsidRPr="002D73DC">
        <w:rPr>
          <w:rFonts w:ascii="Verdana" w:hAnsi="Verdana"/>
          <w:b w:val="0"/>
          <w:sz w:val="24"/>
          <w:szCs w:val="24"/>
          <w:lang w:val="en-US"/>
        </w:rPr>
        <w:t>-30-</w:t>
      </w:r>
    </w:p>
    <w:p w14:paraId="6B568610" w14:textId="77777777" w:rsidR="00D47A61" w:rsidRPr="00327E46" w:rsidRDefault="00D47A61" w:rsidP="00757924">
      <w:pPr>
        <w:pStyle w:val="Default"/>
        <w:rPr>
          <w:lang w:val="en-GB"/>
        </w:rPr>
      </w:pPr>
    </w:p>
    <w:sectPr w:rsidR="00D47A61" w:rsidRPr="00327E46" w:rsidSect="0042368F">
      <w:pgSz w:w="12240" w:h="15840"/>
      <w:pgMar w:top="3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8C7D" w14:textId="77777777" w:rsidR="002557BC" w:rsidRDefault="002557BC">
      <w:r>
        <w:separator/>
      </w:r>
    </w:p>
  </w:endnote>
  <w:endnote w:type="continuationSeparator" w:id="0">
    <w:p w14:paraId="349E33B5" w14:textId="77777777" w:rsidR="002557BC" w:rsidRDefault="0025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lior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C1B1" w14:textId="77777777" w:rsidR="002557BC" w:rsidRDefault="002557BC">
      <w:r>
        <w:separator/>
      </w:r>
    </w:p>
  </w:footnote>
  <w:footnote w:type="continuationSeparator" w:id="0">
    <w:p w14:paraId="527B2044" w14:textId="77777777" w:rsidR="002557BC" w:rsidRDefault="0025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FEFE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A4D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1E8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06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9E6D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D6C3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2B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A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685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84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3611A"/>
    <w:multiLevelType w:val="hybridMultilevel"/>
    <w:tmpl w:val="D4AA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6343"/>
    <w:multiLevelType w:val="hybridMultilevel"/>
    <w:tmpl w:val="881E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482C"/>
    <w:multiLevelType w:val="hybridMultilevel"/>
    <w:tmpl w:val="CB308EE0"/>
    <w:lvl w:ilvl="0" w:tplc="57B40C58">
      <w:start w:val="1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11"/>
    <w:rsid w:val="00014E38"/>
    <w:rsid w:val="000162DA"/>
    <w:rsid w:val="00017E15"/>
    <w:rsid w:val="00020156"/>
    <w:rsid w:val="00022B31"/>
    <w:rsid w:val="000364E6"/>
    <w:rsid w:val="00037656"/>
    <w:rsid w:val="000537C2"/>
    <w:rsid w:val="00064426"/>
    <w:rsid w:val="00064A57"/>
    <w:rsid w:val="00065F68"/>
    <w:rsid w:val="00065F9F"/>
    <w:rsid w:val="0006751F"/>
    <w:rsid w:val="00070145"/>
    <w:rsid w:val="0007071F"/>
    <w:rsid w:val="000774A9"/>
    <w:rsid w:val="000868F8"/>
    <w:rsid w:val="00087B15"/>
    <w:rsid w:val="000A20CA"/>
    <w:rsid w:val="000A5392"/>
    <w:rsid w:val="000A7496"/>
    <w:rsid w:val="000A7A60"/>
    <w:rsid w:val="000A7DDF"/>
    <w:rsid w:val="000B005B"/>
    <w:rsid w:val="000C413E"/>
    <w:rsid w:val="000C573D"/>
    <w:rsid w:val="000C64B3"/>
    <w:rsid w:val="000D2A42"/>
    <w:rsid w:val="0010279F"/>
    <w:rsid w:val="00127FE0"/>
    <w:rsid w:val="001358A7"/>
    <w:rsid w:val="00136ADD"/>
    <w:rsid w:val="00147F44"/>
    <w:rsid w:val="001563F0"/>
    <w:rsid w:val="00166F3A"/>
    <w:rsid w:val="0017413F"/>
    <w:rsid w:val="001751C7"/>
    <w:rsid w:val="001765CA"/>
    <w:rsid w:val="00182C83"/>
    <w:rsid w:val="001947EC"/>
    <w:rsid w:val="001A4BD8"/>
    <w:rsid w:val="001C470A"/>
    <w:rsid w:val="001C4E4B"/>
    <w:rsid w:val="001D0D1D"/>
    <w:rsid w:val="001D2C4C"/>
    <w:rsid w:val="001D3554"/>
    <w:rsid w:val="001D676C"/>
    <w:rsid w:val="001D7C45"/>
    <w:rsid w:val="001E1D91"/>
    <w:rsid w:val="001E3E5B"/>
    <w:rsid w:val="001F3537"/>
    <w:rsid w:val="002114D3"/>
    <w:rsid w:val="00211DC6"/>
    <w:rsid w:val="00217AF5"/>
    <w:rsid w:val="002223CC"/>
    <w:rsid w:val="00232379"/>
    <w:rsid w:val="00232A41"/>
    <w:rsid w:val="00236D92"/>
    <w:rsid w:val="0024378B"/>
    <w:rsid w:val="00245D5D"/>
    <w:rsid w:val="002505AD"/>
    <w:rsid w:val="0025402F"/>
    <w:rsid w:val="002557BC"/>
    <w:rsid w:val="00262D64"/>
    <w:rsid w:val="00276371"/>
    <w:rsid w:val="00282BAB"/>
    <w:rsid w:val="00285BC7"/>
    <w:rsid w:val="002867D7"/>
    <w:rsid w:val="0029374C"/>
    <w:rsid w:val="00293C20"/>
    <w:rsid w:val="0029729E"/>
    <w:rsid w:val="002A060C"/>
    <w:rsid w:val="002A3C42"/>
    <w:rsid w:val="002A54F9"/>
    <w:rsid w:val="002A5A48"/>
    <w:rsid w:val="002A7D36"/>
    <w:rsid w:val="002B5B5E"/>
    <w:rsid w:val="002B6A2E"/>
    <w:rsid w:val="002C484C"/>
    <w:rsid w:val="002C5B6A"/>
    <w:rsid w:val="002D5EE4"/>
    <w:rsid w:val="002D73DC"/>
    <w:rsid w:val="002E67B0"/>
    <w:rsid w:val="002F0E92"/>
    <w:rsid w:val="002F69A3"/>
    <w:rsid w:val="00313715"/>
    <w:rsid w:val="00320FAB"/>
    <w:rsid w:val="00321FBF"/>
    <w:rsid w:val="00325FCD"/>
    <w:rsid w:val="003273D2"/>
    <w:rsid w:val="00327E46"/>
    <w:rsid w:val="0033123D"/>
    <w:rsid w:val="00333121"/>
    <w:rsid w:val="00336E83"/>
    <w:rsid w:val="00350B66"/>
    <w:rsid w:val="00351CE8"/>
    <w:rsid w:val="00353411"/>
    <w:rsid w:val="003601DD"/>
    <w:rsid w:val="0036231E"/>
    <w:rsid w:val="00365242"/>
    <w:rsid w:val="00371A6C"/>
    <w:rsid w:val="003745C5"/>
    <w:rsid w:val="00375D07"/>
    <w:rsid w:val="00382E53"/>
    <w:rsid w:val="00385369"/>
    <w:rsid w:val="003915E7"/>
    <w:rsid w:val="003A2C24"/>
    <w:rsid w:val="003A3389"/>
    <w:rsid w:val="003A47CF"/>
    <w:rsid w:val="003B56CD"/>
    <w:rsid w:val="003B58BD"/>
    <w:rsid w:val="003C2EB0"/>
    <w:rsid w:val="003C6516"/>
    <w:rsid w:val="003C68FC"/>
    <w:rsid w:val="003E5EB6"/>
    <w:rsid w:val="003E7314"/>
    <w:rsid w:val="003E7F68"/>
    <w:rsid w:val="003F1243"/>
    <w:rsid w:val="003F2B5F"/>
    <w:rsid w:val="003F4A18"/>
    <w:rsid w:val="003F5CEE"/>
    <w:rsid w:val="003F7D20"/>
    <w:rsid w:val="00404F6E"/>
    <w:rsid w:val="00405866"/>
    <w:rsid w:val="004107D5"/>
    <w:rsid w:val="00410A17"/>
    <w:rsid w:val="00415E93"/>
    <w:rsid w:val="0042368F"/>
    <w:rsid w:val="004244D8"/>
    <w:rsid w:val="0043434D"/>
    <w:rsid w:val="004374BC"/>
    <w:rsid w:val="00453418"/>
    <w:rsid w:val="0045429F"/>
    <w:rsid w:val="0045436C"/>
    <w:rsid w:val="00460E45"/>
    <w:rsid w:val="00465CED"/>
    <w:rsid w:val="00466ED7"/>
    <w:rsid w:val="00471414"/>
    <w:rsid w:val="0047170F"/>
    <w:rsid w:val="0047567E"/>
    <w:rsid w:val="00476FA6"/>
    <w:rsid w:val="00477D1D"/>
    <w:rsid w:val="00482CE0"/>
    <w:rsid w:val="00492C98"/>
    <w:rsid w:val="00497739"/>
    <w:rsid w:val="004A577D"/>
    <w:rsid w:val="004A7088"/>
    <w:rsid w:val="004B1462"/>
    <w:rsid w:val="004C0E6B"/>
    <w:rsid w:val="004C103D"/>
    <w:rsid w:val="004C25A9"/>
    <w:rsid w:val="004C6CA2"/>
    <w:rsid w:val="004D23F8"/>
    <w:rsid w:val="004D7AD8"/>
    <w:rsid w:val="004E0C54"/>
    <w:rsid w:val="004E10DA"/>
    <w:rsid w:val="004E4BBC"/>
    <w:rsid w:val="004F00BC"/>
    <w:rsid w:val="004F1864"/>
    <w:rsid w:val="004F720D"/>
    <w:rsid w:val="004F75C3"/>
    <w:rsid w:val="00504A1C"/>
    <w:rsid w:val="005065F8"/>
    <w:rsid w:val="00522FA8"/>
    <w:rsid w:val="005258A3"/>
    <w:rsid w:val="00525CFD"/>
    <w:rsid w:val="0052682E"/>
    <w:rsid w:val="005309B3"/>
    <w:rsid w:val="00537A57"/>
    <w:rsid w:val="005426CE"/>
    <w:rsid w:val="00545C21"/>
    <w:rsid w:val="00547574"/>
    <w:rsid w:val="005477F8"/>
    <w:rsid w:val="005537E7"/>
    <w:rsid w:val="00554F92"/>
    <w:rsid w:val="00560C9D"/>
    <w:rsid w:val="005647FF"/>
    <w:rsid w:val="00576E55"/>
    <w:rsid w:val="005818E7"/>
    <w:rsid w:val="00592E24"/>
    <w:rsid w:val="00594019"/>
    <w:rsid w:val="00595F11"/>
    <w:rsid w:val="005960FE"/>
    <w:rsid w:val="005A00D5"/>
    <w:rsid w:val="005A231F"/>
    <w:rsid w:val="005B42A0"/>
    <w:rsid w:val="005C5203"/>
    <w:rsid w:val="005C757C"/>
    <w:rsid w:val="005C7D64"/>
    <w:rsid w:val="005E0CC8"/>
    <w:rsid w:val="005F6F1C"/>
    <w:rsid w:val="0060162D"/>
    <w:rsid w:val="006029AD"/>
    <w:rsid w:val="00603264"/>
    <w:rsid w:val="00603A49"/>
    <w:rsid w:val="00607E9D"/>
    <w:rsid w:val="00611CE3"/>
    <w:rsid w:val="006146DB"/>
    <w:rsid w:val="0062005A"/>
    <w:rsid w:val="00623AAC"/>
    <w:rsid w:val="00627234"/>
    <w:rsid w:val="00631C26"/>
    <w:rsid w:val="0064085B"/>
    <w:rsid w:val="00646BCB"/>
    <w:rsid w:val="00652804"/>
    <w:rsid w:val="00660028"/>
    <w:rsid w:val="00665F55"/>
    <w:rsid w:val="006903EF"/>
    <w:rsid w:val="00693051"/>
    <w:rsid w:val="00694BD1"/>
    <w:rsid w:val="00695185"/>
    <w:rsid w:val="006A3058"/>
    <w:rsid w:val="006A3821"/>
    <w:rsid w:val="006B0F7D"/>
    <w:rsid w:val="006B3097"/>
    <w:rsid w:val="006C7D5C"/>
    <w:rsid w:val="006D7166"/>
    <w:rsid w:val="006E44E0"/>
    <w:rsid w:val="006E780D"/>
    <w:rsid w:val="006F11F0"/>
    <w:rsid w:val="006F412C"/>
    <w:rsid w:val="006F688D"/>
    <w:rsid w:val="00705AA4"/>
    <w:rsid w:val="00714708"/>
    <w:rsid w:val="00716491"/>
    <w:rsid w:val="00720629"/>
    <w:rsid w:val="00727C43"/>
    <w:rsid w:val="00746DC4"/>
    <w:rsid w:val="007571EE"/>
    <w:rsid w:val="00757924"/>
    <w:rsid w:val="00764B1B"/>
    <w:rsid w:val="00770EA5"/>
    <w:rsid w:val="00780487"/>
    <w:rsid w:val="00781A8E"/>
    <w:rsid w:val="0078528F"/>
    <w:rsid w:val="00786FA0"/>
    <w:rsid w:val="007957E1"/>
    <w:rsid w:val="007A5E73"/>
    <w:rsid w:val="007A6BFE"/>
    <w:rsid w:val="007D3E33"/>
    <w:rsid w:val="007D46C1"/>
    <w:rsid w:val="007D5F22"/>
    <w:rsid w:val="007E1FFA"/>
    <w:rsid w:val="007E6704"/>
    <w:rsid w:val="007F73E7"/>
    <w:rsid w:val="0080107D"/>
    <w:rsid w:val="00803D7D"/>
    <w:rsid w:val="00805B2F"/>
    <w:rsid w:val="00810311"/>
    <w:rsid w:val="0081086F"/>
    <w:rsid w:val="0081412B"/>
    <w:rsid w:val="008174E3"/>
    <w:rsid w:val="00824AF5"/>
    <w:rsid w:val="008310BA"/>
    <w:rsid w:val="00834152"/>
    <w:rsid w:val="008432A5"/>
    <w:rsid w:val="00850C5D"/>
    <w:rsid w:val="00856137"/>
    <w:rsid w:val="00863A08"/>
    <w:rsid w:val="00870180"/>
    <w:rsid w:val="008722DC"/>
    <w:rsid w:val="00872C38"/>
    <w:rsid w:val="00877CE5"/>
    <w:rsid w:val="00880B01"/>
    <w:rsid w:val="00891EC5"/>
    <w:rsid w:val="008A010C"/>
    <w:rsid w:val="008A0715"/>
    <w:rsid w:val="008A34D6"/>
    <w:rsid w:val="008A426E"/>
    <w:rsid w:val="008B0F37"/>
    <w:rsid w:val="008B53F1"/>
    <w:rsid w:val="008B7EDB"/>
    <w:rsid w:val="008C69B3"/>
    <w:rsid w:val="008D3FD0"/>
    <w:rsid w:val="008E0B27"/>
    <w:rsid w:val="008E5432"/>
    <w:rsid w:val="008E776D"/>
    <w:rsid w:val="008E7F1E"/>
    <w:rsid w:val="008F3573"/>
    <w:rsid w:val="008F6C92"/>
    <w:rsid w:val="00905472"/>
    <w:rsid w:val="0090674A"/>
    <w:rsid w:val="00910DB4"/>
    <w:rsid w:val="00912AAF"/>
    <w:rsid w:val="00917513"/>
    <w:rsid w:val="00927895"/>
    <w:rsid w:val="00935E3D"/>
    <w:rsid w:val="00944E77"/>
    <w:rsid w:val="0095185A"/>
    <w:rsid w:val="009519D0"/>
    <w:rsid w:val="009658E7"/>
    <w:rsid w:val="009661CD"/>
    <w:rsid w:val="009668D1"/>
    <w:rsid w:val="00976AC1"/>
    <w:rsid w:val="0098013B"/>
    <w:rsid w:val="00982A30"/>
    <w:rsid w:val="00982C78"/>
    <w:rsid w:val="0098334B"/>
    <w:rsid w:val="00986AD1"/>
    <w:rsid w:val="00992741"/>
    <w:rsid w:val="009A3E00"/>
    <w:rsid w:val="009A471C"/>
    <w:rsid w:val="009B6428"/>
    <w:rsid w:val="009C247E"/>
    <w:rsid w:val="009D0614"/>
    <w:rsid w:val="009D2932"/>
    <w:rsid w:val="009D3E47"/>
    <w:rsid w:val="009D60B5"/>
    <w:rsid w:val="009E03C6"/>
    <w:rsid w:val="009E6236"/>
    <w:rsid w:val="00A03DA4"/>
    <w:rsid w:val="00A04076"/>
    <w:rsid w:val="00A07F17"/>
    <w:rsid w:val="00A10ADF"/>
    <w:rsid w:val="00A16443"/>
    <w:rsid w:val="00A2634E"/>
    <w:rsid w:val="00A354FD"/>
    <w:rsid w:val="00A35D5B"/>
    <w:rsid w:val="00A36E54"/>
    <w:rsid w:val="00A41303"/>
    <w:rsid w:val="00A41D0E"/>
    <w:rsid w:val="00A436F5"/>
    <w:rsid w:val="00A46C56"/>
    <w:rsid w:val="00A46F9F"/>
    <w:rsid w:val="00A514CB"/>
    <w:rsid w:val="00A52AFC"/>
    <w:rsid w:val="00A54920"/>
    <w:rsid w:val="00A62E50"/>
    <w:rsid w:val="00A62F00"/>
    <w:rsid w:val="00A729A9"/>
    <w:rsid w:val="00A857D8"/>
    <w:rsid w:val="00A93238"/>
    <w:rsid w:val="00AA5107"/>
    <w:rsid w:val="00AA623B"/>
    <w:rsid w:val="00AA758A"/>
    <w:rsid w:val="00AB2D35"/>
    <w:rsid w:val="00AB774C"/>
    <w:rsid w:val="00AC3B9C"/>
    <w:rsid w:val="00AC4A96"/>
    <w:rsid w:val="00AC724A"/>
    <w:rsid w:val="00AD4E7C"/>
    <w:rsid w:val="00AE0460"/>
    <w:rsid w:val="00AE4C18"/>
    <w:rsid w:val="00AF11EA"/>
    <w:rsid w:val="00AF3FA6"/>
    <w:rsid w:val="00AF6D21"/>
    <w:rsid w:val="00B032FB"/>
    <w:rsid w:val="00B1008B"/>
    <w:rsid w:val="00B13A8E"/>
    <w:rsid w:val="00B13E54"/>
    <w:rsid w:val="00B15709"/>
    <w:rsid w:val="00B44B34"/>
    <w:rsid w:val="00B464B1"/>
    <w:rsid w:val="00B57D85"/>
    <w:rsid w:val="00B85642"/>
    <w:rsid w:val="00B869E3"/>
    <w:rsid w:val="00BA2DB7"/>
    <w:rsid w:val="00BB0995"/>
    <w:rsid w:val="00BB5EBC"/>
    <w:rsid w:val="00BB7099"/>
    <w:rsid w:val="00BC1FC7"/>
    <w:rsid w:val="00BD3779"/>
    <w:rsid w:val="00BD5E08"/>
    <w:rsid w:val="00BD65CF"/>
    <w:rsid w:val="00BE6144"/>
    <w:rsid w:val="00BF206F"/>
    <w:rsid w:val="00BF6004"/>
    <w:rsid w:val="00C031B4"/>
    <w:rsid w:val="00C05106"/>
    <w:rsid w:val="00C161DA"/>
    <w:rsid w:val="00C34C98"/>
    <w:rsid w:val="00C36388"/>
    <w:rsid w:val="00C41D82"/>
    <w:rsid w:val="00C512E6"/>
    <w:rsid w:val="00C52621"/>
    <w:rsid w:val="00C6581C"/>
    <w:rsid w:val="00C67E6E"/>
    <w:rsid w:val="00C7183F"/>
    <w:rsid w:val="00C732D4"/>
    <w:rsid w:val="00C74D05"/>
    <w:rsid w:val="00C852C9"/>
    <w:rsid w:val="00C85BE3"/>
    <w:rsid w:val="00CA096D"/>
    <w:rsid w:val="00CB30D4"/>
    <w:rsid w:val="00CC38CF"/>
    <w:rsid w:val="00CD6FBE"/>
    <w:rsid w:val="00CE01BF"/>
    <w:rsid w:val="00CE42FB"/>
    <w:rsid w:val="00CF020E"/>
    <w:rsid w:val="00CF1660"/>
    <w:rsid w:val="00D00E36"/>
    <w:rsid w:val="00D0545F"/>
    <w:rsid w:val="00D07258"/>
    <w:rsid w:val="00D07AEA"/>
    <w:rsid w:val="00D22B65"/>
    <w:rsid w:val="00D24C51"/>
    <w:rsid w:val="00D25872"/>
    <w:rsid w:val="00D33A55"/>
    <w:rsid w:val="00D435EE"/>
    <w:rsid w:val="00D44975"/>
    <w:rsid w:val="00D465F8"/>
    <w:rsid w:val="00D46B88"/>
    <w:rsid w:val="00D47A61"/>
    <w:rsid w:val="00D74249"/>
    <w:rsid w:val="00D77FDA"/>
    <w:rsid w:val="00D832C4"/>
    <w:rsid w:val="00DA1DA5"/>
    <w:rsid w:val="00DB3381"/>
    <w:rsid w:val="00DB3824"/>
    <w:rsid w:val="00DB6818"/>
    <w:rsid w:val="00DC2200"/>
    <w:rsid w:val="00DC2D6C"/>
    <w:rsid w:val="00DC4D6D"/>
    <w:rsid w:val="00DC71D8"/>
    <w:rsid w:val="00DD26C0"/>
    <w:rsid w:val="00DD3BEA"/>
    <w:rsid w:val="00DD4503"/>
    <w:rsid w:val="00DE4C8D"/>
    <w:rsid w:val="00E01D59"/>
    <w:rsid w:val="00E03075"/>
    <w:rsid w:val="00E11077"/>
    <w:rsid w:val="00E14311"/>
    <w:rsid w:val="00E17D55"/>
    <w:rsid w:val="00E21D34"/>
    <w:rsid w:val="00E41D4D"/>
    <w:rsid w:val="00E43A77"/>
    <w:rsid w:val="00E464B8"/>
    <w:rsid w:val="00E50EA9"/>
    <w:rsid w:val="00E54742"/>
    <w:rsid w:val="00E564FB"/>
    <w:rsid w:val="00E6167F"/>
    <w:rsid w:val="00E67483"/>
    <w:rsid w:val="00E70112"/>
    <w:rsid w:val="00E7316D"/>
    <w:rsid w:val="00E7342F"/>
    <w:rsid w:val="00E76D71"/>
    <w:rsid w:val="00E978B7"/>
    <w:rsid w:val="00EC31B0"/>
    <w:rsid w:val="00ED2369"/>
    <w:rsid w:val="00ED4F74"/>
    <w:rsid w:val="00EE0870"/>
    <w:rsid w:val="00EE0C4E"/>
    <w:rsid w:val="00EE1119"/>
    <w:rsid w:val="00EF42BF"/>
    <w:rsid w:val="00EF6EDA"/>
    <w:rsid w:val="00F0011E"/>
    <w:rsid w:val="00F11003"/>
    <w:rsid w:val="00F21435"/>
    <w:rsid w:val="00F24D94"/>
    <w:rsid w:val="00F26E87"/>
    <w:rsid w:val="00F27F1A"/>
    <w:rsid w:val="00F31D01"/>
    <w:rsid w:val="00F46C3B"/>
    <w:rsid w:val="00F53DC5"/>
    <w:rsid w:val="00F6061B"/>
    <w:rsid w:val="00F647B3"/>
    <w:rsid w:val="00F670ED"/>
    <w:rsid w:val="00F71908"/>
    <w:rsid w:val="00F73F15"/>
    <w:rsid w:val="00F7477D"/>
    <w:rsid w:val="00F74A14"/>
    <w:rsid w:val="00F75448"/>
    <w:rsid w:val="00F847A8"/>
    <w:rsid w:val="00F84FFE"/>
    <w:rsid w:val="00F91724"/>
    <w:rsid w:val="00F970CC"/>
    <w:rsid w:val="00FA5C37"/>
    <w:rsid w:val="00FB07BC"/>
    <w:rsid w:val="00FB161B"/>
    <w:rsid w:val="00FB31E3"/>
    <w:rsid w:val="00FB5E93"/>
    <w:rsid w:val="00FC4411"/>
    <w:rsid w:val="00FD037C"/>
    <w:rsid w:val="00FD2B9C"/>
    <w:rsid w:val="00FD3239"/>
    <w:rsid w:val="00FE0A6F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E9D5A"/>
  <w15:chartTrackingRefBased/>
  <w15:docId w15:val="{13432C55-EC6B-4A67-8633-2840B84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537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44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4411"/>
    <w:pPr>
      <w:tabs>
        <w:tab w:val="center" w:pos="4320"/>
        <w:tab w:val="right" w:pos="8640"/>
      </w:tabs>
    </w:pPr>
    <w:rPr>
      <w:rFonts w:ascii="Melior" w:eastAsia="Calibri" w:hAnsi="Melior" w:cs="Melior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C4411"/>
    <w:rPr>
      <w:rFonts w:ascii="Melior" w:hAnsi="Melior" w:cs="Melior"/>
      <w:sz w:val="20"/>
      <w:szCs w:val="20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C4411"/>
    <w:rPr>
      <w:rFonts w:ascii="Tahoma" w:eastAsia="Calibri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FC441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CharChar2">
    <w:name w:val="Char Char2"/>
    <w:locked/>
    <w:rsid w:val="000774A9"/>
    <w:rPr>
      <w:rFonts w:ascii="Melior" w:hAnsi="Melior" w:cs="Melior"/>
      <w:lang w:val="en-US" w:eastAsia="ar-SA" w:bidi="ar-SA"/>
    </w:rPr>
  </w:style>
  <w:style w:type="paragraph" w:styleId="Footer">
    <w:name w:val="footer"/>
    <w:basedOn w:val="Normal"/>
    <w:rsid w:val="009668D1"/>
    <w:pPr>
      <w:tabs>
        <w:tab w:val="center" w:pos="4320"/>
        <w:tab w:val="right" w:pos="8640"/>
      </w:tabs>
    </w:pPr>
  </w:style>
  <w:style w:type="paragraph" w:customStyle="1" w:styleId="yiv1496149188msonormal">
    <w:name w:val="yiv1496149188msonormal"/>
    <w:basedOn w:val="Normal"/>
    <w:rsid w:val="005A231F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yiv1496149188yshortcuts">
    <w:name w:val="yiv1496149188yshortcuts"/>
    <w:basedOn w:val="DefaultParagraphFont"/>
    <w:rsid w:val="005A231F"/>
  </w:style>
  <w:style w:type="paragraph" w:styleId="BodyText">
    <w:name w:val="Body Text"/>
    <w:basedOn w:val="Normal"/>
    <w:link w:val="BodyTextChar"/>
    <w:rsid w:val="00070145"/>
    <w:pPr>
      <w:spacing w:line="400" w:lineRule="exact"/>
      <w:jc w:val="center"/>
    </w:pPr>
    <w:rPr>
      <w:rFonts w:ascii="Arial" w:hAnsi="Arial"/>
      <w:b/>
      <w:sz w:val="32"/>
      <w:szCs w:val="20"/>
      <w:lang w:val="de-DE"/>
    </w:rPr>
  </w:style>
  <w:style w:type="paragraph" w:customStyle="1" w:styleId="yiv62826081msonormal">
    <w:name w:val="yiv62826081msonormal"/>
    <w:basedOn w:val="Normal"/>
    <w:rsid w:val="008174E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yiv62826081yshortcuts">
    <w:name w:val="yiv62826081yshortcuts"/>
    <w:basedOn w:val="DefaultParagraphFont"/>
    <w:rsid w:val="008174E3"/>
  </w:style>
  <w:style w:type="character" w:customStyle="1" w:styleId="WW8Num5z0">
    <w:name w:val="WW8Num5z0"/>
    <w:rsid w:val="006029AD"/>
    <w:rPr>
      <w:rFonts w:ascii="Verdana" w:hAnsi="Verdana"/>
    </w:rPr>
  </w:style>
  <w:style w:type="paragraph" w:customStyle="1" w:styleId="yiv229003143msonormal">
    <w:name w:val="yiv229003143msonormal"/>
    <w:basedOn w:val="Normal"/>
    <w:rsid w:val="006C7D5C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">
    <w:name w:val="yshortcuts"/>
    <w:basedOn w:val="DefaultParagraphFont"/>
    <w:rsid w:val="006C7D5C"/>
  </w:style>
  <w:style w:type="paragraph" w:customStyle="1" w:styleId="yiv1377210559msobodytext">
    <w:name w:val="yiv1377210559msobodytext"/>
    <w:basedOn w:val="Normal"/>
    <w:rsid w:val="00810311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locked/>
    <w:rsid w:val="00810311"/>
    <w:rPr>
      <w:b/>
      <w:bCs/>
    </w:rPr>
  </w:style>
  <w:style w:type="paragraph" w:customStyle="1" w:styleId="yiv1377210559msonormal">
    <w:name w:val="yiv1377210559msonormal"/>
    <w:basedOn w:val="Normal"/>
    <w:rsid w:val="00810311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77210559yshortcuts">
    <w:name w:val="yiv1377210559yshortcuts"/>
    <w:basedOn w:val="DefaultParagraphFont"/>
    <w:rsid w:val="00810311"/>
  </w:style>
  <w:style w:type="paragraph" w:customStyle="1" w:styleId="Infokasten">
    <w:name w:val="Infokasten"/>
    <w:basedOn w:val="Normal"/>
    <w:rsid w:val="00E76D71"/>
    <w:pPr>
      <w:widowControl w:val="0"/>
      <w:autoSpaceDE w:val="0"/>
      <w:jc w:val="both"/>
    </w:pPr>
    <w:rPr>
      <w:rFonts w:ascii="Garamond" w:hAnsi="Garamond"/>
      <w:sz w:val="20"/>
      <w:lang w:val="de-DE"/>
    </w:rPr>
  </w:style>
  <w:style w:type="paragraph" w:customStyle="1" w:styleId="Default">
    <w:name w:val="Default"/>
    <w:rsid w:val="005477F8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2BAB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282BAB"/>
    <w:rPr>
      <w:rFonts w:ascii="Times New Roman" w:eastAsia="Times New Roman" w:hAnsi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2BAB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282BAB"/>
    <w:rPr>
      <w:rFonts w:ascii="Times New Roman" w:eastAsia="Times New Roman" w:hAnsi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A34D6"/>
    <w:pPr>
      <w:suppressAutoHyphens w:val="0"/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3F1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4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F1243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243"/>
    <w:rPr>
      <w:rFonts w:ascii="Times New Roman" w:eastAsia="Times New Roman" w:hAnsi="Times New Roman"/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A16443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333121"/>
    <w:rPr>
      <w:rFonts w:ascii="Arial" w:eastAsia="Times New Roman" w:hAnsi="Arial"/>
      <w:b/>
      <w:sz w:val="32"/>
      <w:lang w:val="de-DE" w:eastAsia="ar-SA"/>
    </w:rPr>
  </w:style>
  <w:style w:type="character" w:customStyle="1" w:styleId="Heading3Char">
    <w:name w:val="Heading 3 Char"/>
    <w:link w:val="Heading3"/>
    <w:rsid w:val="005537E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UnresolvedMention">
    <w:name w:val="Unresolved Mention"/>
    <w:uiPriority w:val="99"/>
    <w:semiHidden/>
    <w:unhideWhenUsed/>
    <w:rsid w:val="002D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439">
              <w:marLeft w:val="0"/>
              <w:marRight w:val="-2"/>
              <w:marTop w:val="2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7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600">
              <w:marLeft w:val="0"/>
              <w:marRight w:val="-2"/>
              <w:marTop w:val="2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9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msyste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i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</vt:lpstr>
    </vt:vector>
  </TitlesOfParts>
  <Company>Hewlett-Packard Company</Company>
  <LinksUpToDate>false</LinksUpToDate>
  <CharactersWithSpaces>2510</CharactersWithSpaces>
  <SharedDoc>false</SharedDoc>
  <HLinks>
    <vt:vector size="12" baseType="variant"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http://www.dsi.com/mx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http://www.tdmsystems.com/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subject/>
  <dc:creator>Ashlee Vrnak</dc:creator>
  <cp:keywords/>
  <cp:lastModifiedBy>Christina Krebs</cp:lastModifiedBy>
  <cp:revision>2</cp:revision>
  <cp:lastPrinted>2020-11-06T13:15:00Z</cp:lastPrinted>
  <dcterms:created xsi:type="dcterms:W3CDTF">2020-11-26T15:39:00Z</dcterms:created>
  <dcterms:modified xsi:type="dcterms:W3CDTF">2020-11-26T15:39:00Z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christina.krebs@tdmsystems.com</vt:lpwstr>
  </property>
  <property fmtid="{D5CDD505-2E9C-101B-9397-08002B2CF9AE}" pid="5" name="MSIP_Label_e58707db-cea7-4907-92d1-cf323291762b_SetDate">
    <vt:lpwstr>2020-11-26T15:39:45.2359035Z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