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C27D0" w14:textId="77777777" w:rsidR="00B6511B" w:rsidRPr="003D4CB9" w:rsidRDefault="00BB4710" w:rsidP="00BA48BF">
      <w:pPr>
        <w:spacing w:line="276" w:lineRule="auto"/>
        <w:rPr>
          <w:rFonts w:cs="Adobe Arabic"/>
          <w:b/>
          <w:sz w:val="24"/>
        </w:rPr>
      </w:pPr>
      <w:r>
        <w:rPr>
          <w:b/>
          <w:sz w:val="24"/>
        </w:rPr>
        <w:t>HEIDENHAIN at AMB: more manufacturing</w:t>
      </w:r>
      <w:r w:rsidR="00B5455C">
        <w:rPr>
          <w:b/>
          <w:sz w:val="24"/>
        </w:rPr>
        <w:t xml:space="preserve"> reliability, productivity and reso</w:t>
      </w:r>
      <w:r>
        <w:rPr>
          <w:b/>
          <w:sz w:val="24"/>
        </w:rPr>
        <w:t>urce efficiency</w:t>
      </w:r>
      <w:r w:rsidR="00B5455C">
        <w:rPr>
          <w:b/>
          <w:sz w:val="24"/>
        </w:rPr>
        <w:t xml:space="preserve"> </w:t>
      </w:r>
    </w:p>
    <w:p w14:paraId="44103319" w14:textId="77777777" w:rsidR="00B6511B" w:rsidRDefault="00B6511B" w:rsidP="00BA48BF">
      <w:pPr>
        <w:spacing w:line="276" w:lineRule="auto"/>
        <w:ind w:right="-94"/>
        <w:rPr>
          <w:rFonts w:cs="Adobe Arabic"/>
        </w:rPr>
      </w:pPr>
    </w:p>
    <w:p w14:paraId="3C852C6F" w14:textId="77777777" w:rsidR="00B5455C" w:rsidRPr="00436B7D" w:rsidRDefault="00436B7D" w:rsidP="00B5455C">
      <w:pPr>
        <w:spacing w:line="276" w:lineRule="auto"/>
        <w:ind w:right="-94"/>
        <w:rPr>
          <w:rFonts w:cs="Adobe Arabic"/>
          <w:i/>
        </w:rPr>
      </w:pPr>
      <w:r>
        <w:rPr>
          <w:i/>
        </w:rPr>
        <w:t>Performance, CO</w:t>
      </w:r>
      <w:r>
        <w:rPr>
          <w:i/>
          <w:vertAlign w:val="subscript"/>
        </w:rPr>
        <w:t>2</w:t>
      </w:r>
      <w:r>
        <w:rPr>
          <w:i/>
        </w:rPr>
        <w:t xml:space="preserve"> footprint and digitalization are trending topics for users and machine manufacturers in the machining world. At AMB, HEIDENHAIN will be presenting real-world solutions for the closely interrelated and often abstract requirements behind these terms. These solutions enable more chips in less time, perfect machinin</w:t>
      </w:r>
      <w:r w:rsidR="00BB4710">
        <w:rPr>
          <w:i/>
        </w:rPr>
        <w:t>g results from the</w:t>
      </w:r>
      <w:r>
        <w:rPr>
          <w:i/>
        </w:rPr>
        <w:t xml:space="preserve"> first part</w:t>
      </w:r>
      <w:r w:rsidR="00BB4710">
        <w:rPr>
          <w:i/>
        </w:rPr>
        <w:t xml:space="preserve"> onwards</w:t>
      </w:r>
      <w:r>
        <w:rPr>
          <w:i/>
        </w:rPr>
        <w:t xml:space="preserve"> and highly automated processes with minimal idle time. </w:t>
      </w:r>
    </w:p>
    <w:p w14:paraId="5C067CCF" w14:textId="77777777" w:rsidR="00B5455C" w:rsidRPr="00B5455C" w:rsidRDefault="00B5455C" w:rsidP="004A1F2A">
      <w:pPr>
        <w:tabs>
          <w:tab w:val="left" w:pos="1245"/>
          <w:tab w:val="left" w:pos="6999"/>
        </w:tabs>
        <w:spacing w:line="276" w:lineRule="auto"/>
        <w:ind w:right="-94"/>
        <w:rPr>
          <w:rFonts w:cs="Adobe Arabic"/>
        </w:rPr>
      </w:pPr>
    </w:p>
    <w:p w14:paraId="7FEEECE8" w14:textId="77777777" w:rsidR="00E65FC9" w:rsidRPr="006577EB" w:rsidRDefault="00125837" w:rsidP="00E65FC9">
      <w:pPr>
        <w:spacing w:line="276" w:lineRule="auto"/>
        <w:rPr>
          <w:rFonts w:cs="Adobe Arabic"/>
          <w:b/>
        </w:rPr>
      </w:pPr>
      <w:r>
        <w:rPr>
          <w:b/>
        </w:rPr>
        <w:t>TNC7: the new CNC control from HEIDENHAIN</w:t>
      </w:r>
    </w:p>
    <w:p w14:paraId="0C038D13" w14:textId="1572978B" w:rsidR="00341547" w:rsidRDefault="00E65FC9" w:rsidP="00E65FC9">
      <w:pPr>
        <w:spacing w:line="276" w:lineRule="auto"/>
        <w:rPr>
          <w:rFonts w:cs="Adobe Arabic"/>
        </w:rPr>
      </w:pPr>
      <w:r>
        <w:t>The new TNC7 control will give machine-tool users and m</w:t>
      </w:r>
      <w:r w:rsidR="00BB4710">
        <w:t>anufacturers exciting</w:t>
      </w:r>
      <w:r>
        <w:t xml:space="preserve"> new ways to program and operate their machines. Operation is intuitive</w:t>
      </w:r>
      <w:r w:rsidR="00BB4710">
        <w:t>, task-focused and customizable thanks to</w:t>
      </w:r>
      <w:r>
        <w:t xml:space="preserve"> numerous smart functions that </w:t>
      </w:r>
      <w:r w:rsidR="00E33A75">
        <w:t xml:space="preserve">take </w:t>
      </w:r>
      <w:r>
        <w:t xml:space="preserve">shop-centered manufacturing into a new dimension. </w:t>
      </w:r>
      <w:r w:rsidR="00BB4710">
        <w:t>And even more enhancements have been made</w:t>
      </w:r>
      <w:r>
        <w:t xml:space="preserve"> for AMB 2022. AMB visitors can discover the new TNC7 at the HEIDENHAIN booth and at the TNC Club</w:t>
      </w:r>
      <w:r w:rsidR="00BB4710">
        <w:t xml:space="preserve"> booth in Hall 2, and </w:t>
      </w:r>
      <w:r w:rsidR="00E33A75">
        <w:t xml:space="preserve">also </w:t>
      </w:r>
      <w:r w:rsidR="00BB4710">
        <w:t>at the</w:t>
      </w:r>
      <w:r>
        <w:t xml:space="preserve"> booths of the machine manufacturers Axa, Hedlius, Hermle, Matec and Samag. </w:t>
      </w:r>
    </w:p>
    <w:p w14:paraId="7F47D110" w14:textId="77777777" w:rsidR="00436B7D" w:rsidRDefault="00436B7D" w:rsidP="00E65FC9">
      <w:pPr>
        <w:spacing w:line="276" w:lineRule="auto"/>
        <w:rPr>
          <w:rFonts w:cs="Adobe Arabic"/>
        </w:rPr>
      </w:pPr>
    </w:p>
    <w:p w14:paraId="012C57BD" w14:textId="77777777" w:rsidR="00436B7D" w:rsidRPr="006577EB" w:rsidRDefault="00436B7D" w:rsidP="00436B7D">
      <w:pPr>
        <w:spacing w:line="276" w:lineRule="auto"/>
        <w:rPr>
          <w:rFonts w:cs="Adobe Arabic"/>
          <w:b/>
        </w:rPr>
      </w:pPr>
      <w:r>
        <w:rPr>
          <w:b/>
        </w:rPr>
        <w:t>TNC7: new graphical 6D workpiece setup</w:t>
      </w:r>
    </w:p>
    <w:p w14:paraId="1D2EAA21" w14:textId="77777777" w:rsidR="00D039E1" w:rsidRDefault="00436B7D" w:rsidP="00125837">
      <w:pPr>
        <w:spacing w:line="276" w:lineRule="auto"/>
        <w:rPr>
          <w:rFonts w:cs="Adobe Arabic"/>
        </w:rPr>
      </w:pPr>
      <w:r>
        <w:t xml:space="preserve">Along with providing graphical setup support for workholding equipment, the TNC7 now also delivers new probing cycles </w:t>
      </w:r>
      <w:r w:rsidR="00BB4710">
        <w:t>that enable fast graphically supported</w:t>
      </w:r>
      <w:r>
        <w:t xml:space="preserve"> probing for any type of workpiece, including complex free-form parts. The TNC7 promotes process reliability by visualizing the entire production environment, including the fixtures, workpieces and the machine envelope. All of this data can be used during progr</w:t>
      </w:r>
      <w:r w:rsidR="00BB4710">
        <w:t xml:space="preserve">amming to create a realistic 3D </w:t>
      </w:r>
      <w:r>
        <w:t>simu</w:t>
      </w:r>
      <w:r w:rsidR="00BB4710">
        <w:t>lation of the machining process. This can now be done without ch</w:t>
      </w:r>
      <w:r>
        <w:t>a</w:t>
      </w:r>
      <w:r w:rsidR="00BB4710">
        <w:t>nging</w:t>
      </w:r>
      <w:r>
        <w:t xml:space="preserve"> the operating mode. </w:t>
      </w:r>
    </w:p>
    <w:p w14:paraId="22417DDF" w14:textId="77777777" w:rsidR="00436B7D" w:rsidRDefault="00436B7D" w:rsidP="00125837">
      <w:pPr>
        <w:spacing w:line="276" w:lineRule="auto"/>
        <w:rPr>
          <w:rFonts w:cs="Adobe Arabic"/>
        </w:rPr>
      </w:pPr>
    </w:p>
    <w:p w14:paraId="458696BC" w14:textId="682C7DDE" w:rsidR="00436B7D" w:rsidRPr="006577EB" w:rsidRDefault="00436B7D" w:rsidP="002058BE">
      <w:pPr>
        <w:spacing w:line="276" w:lineRule="auto"/>
        <w:ind w:right="-285"/>
        <w:rPr>
          <w:rFonts w:cs="Adobe Arabic"/>
          <w:b/>
        </w:rPr>
      </w:pPr>
      <w:r>
        <w:rPr>
          <w:b/>
        </w:rPr>
        <w:t xml:space="preserve">TNC7: convenient programming with the new NC </w:t>
      </w:r>
      <w:r w:rsidR="00E33A75">
        <w:rPr>
          <w:b/>
        </w:rPr>
        <w:t xml:space="preserve">sequences </w:t>
      </w:r>
      <w:r>
        <w:rPr>
          <w:b/>
        </w:rPr>
        <w:t>and Dark mode</w:t>
      </w:r>
    </w:p>
    <w:p w14:paraId="57518DC3" w14:textId="0DE5ADB4" w:rsidR="003D729E" w:rsidRDefault="001D11A7" w:rsidP="00125837">
      <w:pPr>
        <w:spacing w:line="276" w:lineRule="auto"/>
        <w:rPr>
          <w:rFonts w:cs="Adobe Arabic"/>
        </w:rPr>
      </w:pPr>
      <w:r>
        <w:t xml:space="preserve">The new NC </w:t>
      </w:r>
      <w:r w:rsidR="00E33A75">
        <w:t xml:space="preserve">sequences </w:t>
      </w:r>
      <w:r>
        <w:t>of the TNC</w:t>
      </w:r>
      <w:r w:rsidR="006B0619">
        <w:t>7 make it very easy to operate</w:t>
      </w:r>
      <w:r>
        <w:t xml:space="preserve">. </w:t>
      </w:r>
      <w:r w:rsidR="006B0619">
        <w:t>The user</w:t>
      </w:r>
      <w:r>
        <w:t xml:space="preserve"> can save a</w:t>
      </w:r>
      <w:r w:rsidR="00BB4710">
        <w:t>ny frequently used</w:t>
      </w:r>
      <w:r>
        <w:t xml:space="preserve"> NC program </w:t>
      </w:r>
      <w:r w:rsidR="00BB4710">
        <w:t xml:space="preserve">sections to his Favorites and add them to </w:t>
      </w:r>
      <w:r>
        <w:t>new program</w:t>
      </w:r>
      <w:r w:rsidR="00BB4710">
        <w:t>s</w:t>
      </w:r>
      <w:r>
        <w:t xml:space="preserve"> at any time. Users who work in low-light </w:t>
      </w:r>
      <w:r w:rsidR="00BB4710">
        <w:t>environments will be grateful for the new control’s</w:t>
      </w:r>
      <w:r>
        <w:t xml:space="preserve"> </w:t>
      </w:r>
      <w:r w:rsidR="006B0619">
        <w:t xml:space="preserve">new </w:t>
      </w:r>
      <w:r>
        <w:t xml:space="preserve">Dark mode, which improves </w:t>
      </w:r>
      <w:r w:rsidR="00BB4710">
        <w:t>touchscreen visibility for relaxed eyes</w:t>
      </w:r>
      <w:r>
        <w:t xml:space="preserve">. </w:t>
      </w:r>
    </w:p>
    <w:p w14:paraId="6EB863BA" w14:textId="77777777" w:rsidR="00436B7D" w:rsidRDefault="00436B7D" w:rsidP="00125837">
      <w:pPr>
        <w:spacing w:line="276" w:lineRule="auto"/>
        <w:rPr>
          <w:rFonts w:cs="Adobe Arabic"/>
        </w:rPr>
      </w:pPr>
    </w:p>
    <w:p w14:paraId="32D6DA5F" w14:textId="77777777" w:rsidR="00D600FF" w:rsidRDefault="00D600FF" w:rsidP="00D600FF">
      <w:pPr>
        <w:spacing w:line="276" w:lineRule="auto"/>
        <w:rPr>
          <w:b/>
          <w:bCs/>
        </w:rPr>
      </w:pPr>
      <w:r>
        <w:rPr>
          <w:b/>
        </w:rPr>
        <w:t xml:space="preserve">Live demo of the TNC7: </w:t>
      </w:r>
    </w:p>
    <w:p w14:paraId="77843577" w14:textId="77777777" w:rsidR="00D600FF" w:rsidRDefault="00D600FF" w:rsidP="00D600FF">
      <w:pPr>
        <w:spacing w:line="276" w:lineRule="auto"/>
        <w:rPr>
          <w:rFonts w:ascii="Calibri" w:hAnsi="Calibri"/>
          <w:b/>
          <w:bCs/>
        </w:rPr>
      </w:pPr>
      <w:r>
        <w:rPr>
          <w:b/>
        </w:rPr>
        <w:t>User-friendly setup followed by efficient and reliable milling</w:t>
      </w:r>
    </w:p>
    <w:p w14:paraId="260416F6" w14:textId="77777777" w:rsidR="00D600FF" w:rsidRDefault="00D600FF" w:rsidP="00D600FF">
      <w:pPr>
        <w:spacing w:line="276" w:lineRule="auto"/>
        <w:rPr>
          <w:rFonts w:cs="Adobe Arabic"/>
        </w:rPr>
      </w:pPr>
      <w:r>
        <w:t xml:space="preserve">The </w:t>
      </w:r>
      <w:r w:rsidR="006B0619">
        <w:t xml:space="preserve">demo </w:t>
      </w:r>
      <w:r>
        <w:t>moderators at the HEIDENHAIN booth will be showcasing how fast, easy and reliable it is to machine a workpiece on the TNC7, from setup to final deburring. The workpiece blank is aligned in no time thanks to graphical 6D setup support, even if it’s a complex, pre-machined workpiece. As a result, the entire machining environment is stored in the TNC7. Machining will be performed with Optimized Contour Milling (OCM) for next-generation trochoidal milling, including finishing and deburring cycles. OCM automatically calculates the best trochoidal milling strategy for any pocket or island, allowing a much wider range of parts to be machine</w:t>
      </w:r>
      <w:r w:rsidR="006B0619">
        <w:t xml:space="preserve">d with </w:t>
      </w:r>
      <w:r>
        <w:t>optimal cutting values for highly productive, reliable and tool-friendly milling. For even more process reliability, the TNC features process moni</w:t>
      </w:r>
      <w:r w:rsidR="006B0619">
        <w:t>toring functionality. And throughout</w:t>
      </w:r>
      <w:r>
        <w:t xml:space="preserve"> the demo, the StateMonitor software, a HEIDENHAIN Digital Shop Floor solution, will be collecting and visualiz</w:t>
      </w:r>
      <w:r w:rsidR="006B0619">
        <w:t>ing machine data</w:t>
      </w:r>
      <w:r>
        <w:t>.</w:t>
      </w:r>
    </w:p>
    <w:p w14:paraId="05F1913F" w14:textId="77777777" w:rsidR="00D600FF" w:rsidRPr="00A84B3D" w:rsidRDefault="00D600FF" w:rsidP="00D600FF">
      <w:pPr>
        <w:spacing w:line="276" w:lineRule="auto"/>
        <w:rPr>
          <w:rFonts w:cs="Adobe Arabic"/>
        </w:rPr>
      </w:pPr>
    </w:p>
    <w:p w14:paraId="1F5DC201" w14:textId="77777777" w:rsidR="00B5455C" w:rsidRPr="00FB7B2B" w:rsidRDefault="002058BE" w:rsidP="00FB7B2B">
      <w:pPr>
        <w:spacing w:line="276" w:lineRule="auto"/>
        <w:rPr>
          <w:rFonts w:cs="Adobe Arabic"/>
          <w:b/>
        </w:rPr>
      </w:pPr>
      <w:r>
        <w:rPr>
          <w:b/>
        </w:rPr>
        <w:t>Software for the Digital Shop Floor: the new PlantMonitor</w:t>
      </w:r>
    </w:p>
    <w:p w14:paraId="6AE868F7" w14:textId="3F459620" w:rsidR="00E76158" w:rsidRDefault="00FB7B2B" w:rsidP="00E76158">
      <w:pPr>
        <w:spacing w:line="276" w:lineRule="auto"/>
        <w:ind w:right="-94"/>
        <w:rPr>
          <w:rFonts w:cs="Adobe Arabic"/>
        </w:rPr>
      </w:pPr>
      <w:r>
        <w:t>The Digital Shop Floor from HEIDENHAIN offers practical solutions and competent services for full digitalization with 360° of insight into the shop fl</w:t>
      </w:r>
      <w:r w:rsidR="00612253">
        <w:t>oor. This includes</w:t>
      </w:r>
      <w:r>
        <w:t xml:space="preserve"> the StateMonitor software for machine data collection, </w:t>
      </w:r>
      <w:r w:rsidR="00612253">
        <w:t xml:space="preserve">which </w:t>
      </w:r>
      <w:r>
        <w:t>enabl</w:t>
      </w:r>
      <w:r w:rsidR="00612253">
        <w:t>es</w:t>
      </w:r>
      <w:r>
        <w:t xml:space="preserve"> real-time monitoring of the production status of CNC machine tools. For analyzing production data from multiple </w:t>
      </w:r>
      <w:r w:rsidR="00E33A75">
        <w:t xml:space="preserve">instances of </w:t>
      </w:r>
      <w:r>
        <w:t>StateMonitor, HEIDENHAIN also offers the new PlantMonitor software, which can network machines</w:t>
      </w:r>
      <w:r w:rsidR="00612253">
        <w:t xml:space="preserve"> located across different building</w:t>
      </w:r>
      <w:r w:rsidR="00060E21">
        <w:t>s</w:t>
      </w:r>
      <w:r w:rsidR="00612253">
        <w:t xml:space="preserve"> or</w:t>
      </w:r>
      <w:r>
        <w:t xml:space="preserve"> corporate sites. </w:t>
      </w:r>
    </w:p>
    <w:p w14:paraId="710FCC4E" w14:textId="77777777" w:rsidR="00120825" w:rsidRDefault="00120825">
      <w:pPr>
        <w:rPr>
          <w:rFonts w:cs="Adobe Arabic"/>
          <w:b/>
        </w:rPr>
      </w:pPr>
    </w:p>
    <w:p w14:paraId="061DC0DA" w14:textId="77777777" w:rsidR="002058BE" w:rsidRPr="00FB7B2B" w:rsidRDefault="002058BE" w:rsidP="002058BE">
      <w:pPr>
        <w:spacing w:line="276" w:lineRule="auto"/>
        <w:rPr>
          <w:rFonts w:cs="Adobe Arabic"/>
          <w:b/>
        </w:rPr>
      </w:pPr>
      <w:r>
        <w:rPr>
          <w:b/>
        </w:rPr>
        <w:t xml:space="preserve">Consultation and services for the Digital Shop Floor: the Digital Twin </w:t>
      </w:r>
    </w:p>
    <w:p w14:paraId="3E7C300E" w14:textId="77777777" w:rsidR="00E76158" w:rsidRDefault="008A2018" w:rsidP="00E76158">
      <w:pPr>
        <w:spacing w:line="276" w:lineRule="auto"/>
        <w:rPr>
          <w:rFonts w:cs="Adobe Arabic"/>
        </w:rPr>
      </w:pPr>
      <w:r>
        <w:t>The Digital Twin delivers</w:t>
      </w:r>
      <w:r w:rsidR="00E76158">
        <w:t xml:space="preserve"> greater manufacturing </w:t>
      </w:r>
      <w:r>
        <w:t>r</w:t>
      </w:r>
      <w:r w:rsidR="00E76158">
        <w:t xml:space="preserve">eliability. It is a realistic digital model of the machine for use on the HEIDENHAIN programming station. The Digital Twin provides the kinematics, parameters and functions of the real machine on the shop floor, allowing them to be used for design, programming and simulation work in the office. This saves setup, simulation and debugging time at the machine while improving process reliability and productivity. </w:t>
      </w:r>
    </w:p>
    <w:p w14:paraId="3D4C6027" w14:textId="77777777" w:rsidR="00FB7B2B" w:rsidRDefault="00FB7B2B" w:rsidP="00B5455C">
      <w:pPr>
        <w:spacing w:line="276" w:lineRule="auto"/>
        <w:ind w:right="-94"/>
        <w:rPr>
          <w:rFonts w:cs="Adobe Arabic"/>
        </w:rPr>
      </w:pPr>
    </w:p>
    <w:p w14:paraId="3611948E" w14:textId="77777777" w:rsidR="00E76158" w:rsidRPr="001A1BFF" w:rsidRDefault="001A1BFF" w:rsidP="00E76158">
      <w:pPr>
        <w:spacing w:line="276" w:lineRule="auto"/>
        <w:rPr>
          <w:rFonts w:cs="Adobe Arabic"/>
          <w:b/>
        </w:rPr>
      </w:pPr>
      <w:r>
        <w:rPr>
          <w:b/>
        </w:rPr>
        <w:t>Using resources efficiently: lowering TCO and reducing the machine’s CO</w:t>
      </w:r>
      <w:r>
        <w:rPr>
          <w:b/>
          <w:vertAlign w:val="subscript"/>
        </w:rPr>
        <w:t>2</w:t>
      </w:r>
      <w:r>
        <w:rPr>
          <w:b/>
        </w:rPr>
        <w:t xml:space="preserve"> footprint while increasing productivity</w:t>
      </w:r>
    </w:p>
    <w:p w14:paraId="5B7CE400" w14:textId="6B9D2B41" w:rsidR="001A1BFF" w:rsidRDefault="001A1BFF" w:rsidP="001A1BFF">
      <w:pPr>
        <w:spacing w:line="276" w:lineRule="auto"/>
        <w:ind w:right="-94"/>
        <w:rPr>
          <w:rFonts w:cs="Adobe Arabic"/>
        </w:rPr>
      </w:pPr>
      <w:r>
        <w:t>At AMB, HEIDENHAIN will be presenting various solutions with which users and machine manufacturers can increase their resource efficiency</w:t>
      </w:r>
      <w:r w:rsidR="008A2018">
        <w:t>.</w:t>
      </w:r>
      <w:r>
        <w:t xml:space="preserve"> The TS 460 workpiece touch probe, for example, features very high probing </w:t>
      </w:r>
      <w:r w:rsidR="008A2018">
        <w:t>feed rate</w:t>
      </w:r>
      <w:r w:rsidR="00E33A75">
        <w:t>s</w:t>
      </w:r>
      <w:r w:rsidR="008A2018">
        <w:t xml:space="preserve"> </w:t>
      </w:r>
      <w:bookmarkStart w:id="0" w:name="_GoBack"/>
      <w:bookmarkEnd w:id="0"/>
      <w:r w:rsidR="008A2018">
        <w:t>of up to 3000 mm/min that can shorten the probing time by up to 30%, freeing up more time for production. In the realm</w:t>
      </w:r>
      <w:r>
        <w:t xml:space="preserve"> of machine components, the LC linear encoders and RCN angle encoders with optimized optics see clearly even when liquid contamination and condens</w:t>
      </w:r>
      <w:r w:rsidR="008A2018">
        <w:t>ation are in play. In many situations</w:t>
      </w:r>
      <w:r>
        <w:t>, these encoders operate reliably without sealing air, thus simplifying the overall sealing air system</w:t>
      </w:r>
      <w:r w:rsidR="008A2018">
        <w:t xml:space="preserve"> for reduced system costs and a smaller</w:t>
      </w:r>
      <w:r>
        <w:t xml:space="preserve"> CO</w:t>
      </w:r>
      <w:r>
        <w:rPr>
          <w:vertAlign w:val="subscript"/>
        </w:rPr>
        <w:t>2</w:t>
      </w:r>
      <w:r>
        <w:t xml:space="preserve"> footprint. </w:t>
      </w:r>
    </w:p>
    <w:p w14:paraId="6143BABA" w14:textId="77777777" w:rsidR="00120825" w:rsidRDefault="00120825" w:rsidP="001A1BFF">
      <w:pPr>
        <w:spacing w:line="276" w:lineRule="auto"/>
        <w:ind w:right="-94"/>
        <w:rPr>
          <w:rFonts w:cs="Adobe Arabic"/>
        </w:rPr>
      </w:pPr>
    </w:p>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436B7D" w:rsidRPr="003D4CB9" w14:paraId="2FCA7BC0" w14:textId="77777777" w:rsidTr="00FF54DE">
        <w:tc>
          <w:tcPr>
            <w:tcW w:w="4677" w:type="dxa"/>
            <w:vAlign w:val="bottom"/>
          </w:tcPr>
          <w:p w14:paraId="7E5F4C88" w14:textId="77777777" w:rsidR="00436B7D" w:rsidRDefault="00436B7D" w:rsidP="00096946">
            <w:pPr>
              <w:spacing w:line="276" w:lineRule="auto"/>
              <w:rPr>
                <w:rFonts w:cs="Adobe Arabic"/>
                <w:noProof/>
              </w:rPr>
            </w:pPr>
            <w:r>
              <w:rPr>
                <w:noProof/>
                <w:lang w:val="de-DE" w:eastAsia="de-DE"/>
              </w:rPr>
              <w:drawing>
                <wp:inline distT="0" distB="0" distL="0" distR="0" wp14:anchorId="1DCDA10E" wp14:editId="74A8697A">
                  <wp:extent cx="2861945" cy="1908322"/>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yvisual_AMB_Idee_01.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61945" cy="1908322"/>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14:paraId="2907EAE1" w14:textId="77777777" w:rsidR="00436B7D" w:rsidRPr="00A84B3D" w:rsidRDefault="00EC31AC" w:rsidP="008A2018">
            <w:pPr>
              <w:spacing w:line="276" w:lineRule="auto"/>
              <w:rPr>
                <w:rFonts w:cs="Adobe Arabic"/>
                <w:i/>
              </w:rPr>
            </w:pPr>
            <w:r>
              <w:rPr>
                <w:i/>
              </w:rPr>
              <w:t xml:space="preserve">Innovative products from HEIDENHAIN are taking users </w:t>
            </w:r>
            <w:r w:rsidR="008A2018">
              <w:rPr>
                <w:i/>
              </w:rPr>
              <w:t xml:space="preserve">and </w:t>
            </w:r>
            <w:r>
              <w:rPr>
                <w:i/>
              </w:rPr>
              <w:t>machine man</w:t>
            </w:r>
            <w:r w:rsidR="008A2018">
              <w:rPr>
                <w:i/>
              </w:rPr>
              <w:t>ufacturers one giant leap closer to</w:t>
            </w:r>
            <w:r>
              <w:rPr>
                <w:i/>
              </w:rPr>
              <w:t xml:space="preserve"> maximum performance, process </w:t>
            </w:r>
            <w:r w:rsidR="008A2018">
              <w:rPr>
                <w:i/>
              </w:rPr>
              <w:t>reliability and cost efficiency. These products include</w:t>
            </w:r>
            <w:r>
              <w:rPr>
                <w:i/>
              </w:rPr>
              <w:t xml:space="preserve"> the new TNC7 control, the </w:t>
            </w:r>
            <w:r w:rsidR="008A2018">
              <w:rPr>
                <w:i/>
              </w:rPr>
              <w:t xml:space="preserve">solutions of the </w:t>
            </w:r>
            <w:r>
              <w:rPr>
                <w:i/>
              </w:rPr>
              <w:t>Digit</w:t>
            </w:r>
            <w:r w:rsidR="008A2018">
              <w:rPr>
                <w:i/>
              </w:rPr>
              <w:t>al Shop Floor</w:t>
            </w:r>
            <w:r>
              <w:rPr>
                <w:i/>
              </w:rPr>
              <w:t xml:space="preserve"> and the new generation of LC and RCN encoders. </w:t>
            </w:r>
          </w:p>
        </w:tc>
      </w:tr>
      <w:tr w:rsidR="00096946" w:rsidRPr="003D4CB9" w14:paraId="029E1D04" w14:textId="77777777" w:rsidTr="00FF54DE">
        <w:tc>
          <w:tcPr>
            <w:tcW w:w="4677" w:type="dxa"/>
            <w:vAlign w:val="bottom"/>
          </w:tcPr>
          <w:p w14:paraId="05FA4F91" w14:textId="77777777" w:rsidR="00096946" w:rsidRPr="003D4CB9" w:rsidRDefault="00096946" w:rsidP="00096946">
            <w:pPr>
              <w:spacing w:line="276" w:lineRule="auto"/>
              <w:rPr>
                <w:rFonts w:cs="Adobe Arabic"/>
              </w:rPr>
            </w:pPr>
            <w:r>
              <w:rPr>
                <w:noProof/>
                <w:lang w:val="de-DE" w:eastAsia="de-DE"/>
              </w:rPr>
              <w:lastRenderedPageBreak/>
              <w:drawing>
                <wp:inline distT="0" distB="0" distL="0" distR="0" wp14:anchorId="7BE373E3" wp14:editId="5FE1D45B">
                  <wp:extent cx="2860037" cy="2620536"/>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IDENHAIN_1_NEW-TNC7-control-and-machine_CMYK.jpg"/>
                          <pic:cNvPicPr/>
                        </pic:nvPicPr>
                        <pic:blipFill rotWithShape="1">
                          <a:blip r:embed="rId9" cstate="print">
                            <a:extLst>
                              <a:ext uri="{28A0092B-C50C-407E-A947-70E740481C1C}">
                                <a14:useLocalDpi xmlns:a14="http://schemas.microsoft.com/office/drawing/2010/main" val="0"/>
                              </a:ext>
                            </a:extLst>
                          </a:blip>
                          <a:srcRect t="1197" b="4924"/>
                          <a:stretch/>
                        </pic:blipFill>
                        <pic:spPr bwMode="auto">
                          <a:xfrm>
                            <a:off x="0" y="0"/>
                            <a:ext cx="2862000" cy="2622334"/>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14:paraId="6ECB26D8" w14:textId="07915075" w:rsidR="00096946" w:rsidRPr="00A84B3D" w:rsidRDefault="00096946" w:rsidP="00E33A75">
            <w:pPr>
              <w:spacing w:line="276" w:lineRule="auto"/>
              <w:rPr>
                <w:rFonts w:cs="Adobe Arabic"/>
                <w:i/>
              </w:rPr>
            </w:pPr>
            <w:r>
              <w:rPr>
                <w:i/>
              </w:rPr>
              <w:t>The TNC7 from HEIDENHAIN supports</w:t>
            </w:r>
            <w:r w:rsidR="00387714">
              <w:rPr>
                <w:i/>
              </w:rPr>
              <w:t xml:space="preserve"> the user with intelligently designed</w:t>
            </w:r>
            <w:r>
              <w:rPr>
                <w:i/>
              </w:rPr>
              <w:t xml:space="preserve"> solutions, including a highly diverse p</w:t>
            </w:r>
            <w:r w:rsidR="00387714">
              <w:rPr>
                <w:i/>
              </w:rPr>
              <w:t xml:space="preserve">ackage of </w:t>
            </w:r>
            <w:r w:rsidR="00E33A75">
              <w:rPr>
                <w:i/>
              </w:rPr>
              <w:t>cycles</w:t>
            </w:r>
            <w:r w:rsidR="00387714">
              <w:rPr>
                <w:i/>
              </w:rPr>
              <w:t>, smart</w:t>
            </w:r>
            <w:r>
              <w:rPr>
                <w:i/>
              </w:rPr>
              <w:t xml:space="preserve"> probing functions and graphical 6D setup</w:t>
            </w:r>
            <w:r w:rsidR="00387714">
              <w:rPr>
                <w:i/>
              </w:rPr>
              <w:t xml:space="preserve"> support for</w:t>
            </w:r>
            <w:r>
              <w:rPr>
                <w:i/>
              </w:rPr>
              <w:t xml:space="preserve"> workpieces and workholding equipment.</w:t>
            </w:r>
          </w:p>
        </w:tc>
      </w:tr>
      <w:tr w:rsidR="00436B7D" w:rsidRPr="003D4CB9" w14:paraId="032DEB5C" w14:textId="77777777" w:rsidTr="00FF54DE">
        <w:tc>
          <w:tcPr>
            <w:tcW w:w="4677" w:type="dxa"/>
            <w:vAlign w:val="bottom"/>
          </w:tcPr>
          <w:p w14:paraId="06CBCF57" w14:textId="77777777" w:rsidR="00436B7D" w:rsidRPr="003D4CB9" w:rsidRDefault="00436B7D" w:rsidP="00436B7D">
            <w:pPr>
              <w:spacing w:line="276" w:lineRule="auto"/>
              <w:rPr>
                <w:rFonts w:cs="Adobe Arabic"/>
              </w:rPr>
            </w:pPr>
            <w:r>
              <w:rPr>
                <w:noProof/>
                <w:sz w:val="20"/>
                <w:lang w:val="de-DE" w:eastAsia="de-DE"/>
              </w:rPr>
              <w:drawing>
                <wp:inline distT="0" distB="0" distL="0" distR="0" wp14:anchorId="759CA1DD" wp14:editId="14FA9053">
                  <wp:extent cx="2862000" cy="2464874"/>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IDENHAIN_5_New-TNC7-control-customizable-user-interface_CMYK.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62000" cy="2464874"/>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14:paraId="53DDE884" w14:textId="77777777" w:rsidR="00436B7D" w:rsidRPr="00A84B3D" w:rsidRDefault="00387714" w:rsidP="00387714">
            <w:pPr>
              <w:spacing w:line="276" w:lineRule="auto"/>
              <w:rPr>
                <w:rFonts w:cs="Adobe Arabic"/>
                <w:i/>
              </w:rPr>
            </w:pPr>
            <w:r>
              <w:rPr>
                <w:i/>
              </w:rPr>
              <w:t>Right from its initial</w:t>
            </w:r>
            <w:r w:rsidR="00436B7D">
              <w:rPr>
                <w:i/>
              </w:rPr>
              <w:t xml:space="preserve"> screen, t</w:t>
            </w:r>
            <w:r>
              <w:rPr>
                <w:i/>
              </w:rPr>
              <w:t>he TNC7 from HEIDENHAIN displays</w:t>
            </w:r>
            <w:r w:rsidR="00436B7D">
              <w:rPr>
                <w:i/>
              </w:rPr>
              <w:t xml:space="preserve"> all</w:t>
            </w:r>
            <w:r>
              <w:rPr>
                <w:i/>
              </w:rPr>
              <w:t xml:space="preserve"> key</w:t>
            </w:r>
            <w:r w:rsidR="00436B7D">
              <w:rPr>
                <w:i/>
              </w:rPr>
              <w:t xml:space="preserve"> information regarding the machine status in a clear format.</w:t>
            </w:r>
          </w:p>
        </w:tc>
      </w:tr>
      <w:tr w:rsidR="00597E55" w:rsidRPr="003D4CB9" w14:paraId="46891E17" w14:textId="77777777" w:rsidTr="00FF54DE">
        <w:tc>
          <w:tcPr>
            <w:tcW w:w="4677" w:type="dxa"/>
            <w:vAlign w:val="bottom"/>
          </w:tcPr>
          <w:p w14:paraId="13AAE3B1" w14:textId="77777777" w:rsidR="00597E55" w:rsidRDefault="00597E55" w:rsidP="00096946">
            <w:pPr>
              <w:spacing w:line="276" w:lineRule="auto"/>
              <w:rPr>
                <w:rFonts w:cs="Arial"/>
                <w:noProof/>
                <w:sz w:val="20"/>
                <w:szCs w:val="20"/>
              </w:rPr>
            </w:pPr>
            <w:r>
              <w:rPr>
                <w:noProof/>
                <w:lang w:val="de-DE" w:eastAsia="de-DE"/>
              </w:rPr>
              <w:drawing>
                <wp:inline distT="0" distB="0" distL="0" distR="0" wp14:anchorId="6B7F8F80" wp14:editId="17B1090E">
                  <wp:extent cx="2861944" cy="1492981"/>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1944" cy="1492981"/>
                          </a:xfrm>
                          <a:prstGeom prst="rect">
                            <a:avLst/>
                          </a:prstGeom>
                        </pic:spPr>
                      </pic:pic>
                    </a:graphicData>
                  </a:graphic>
                </wp:inline>
              </w:drawing>
            </w:r>
          </w:p>
        </w:tc>
        <w:tc>
          <w:tcPr>
            <w:tcW w:w="4677" w:type="dxa"/>
            <w:vAlign w:val="bottom"/>
          </w:tcPr>
          <w:p w14:paraId="1DEDCAC8" w14:textId="77777777" w:rsidR="00597E55" w:rsidRPr="00A84B3D" w:rsidRDefault="00597E55" w:rsidP="00597E55">
            <w:pPr>
              <w:spacing w:line="276" w:lineRule="auto"/>
              <w:rPr>
                <w:rFonts w:cs="Adobe Arabic"/>
                <w:i/>
              </w:rPr>
            </w:pPr>
            <w:r>
              <w:rPr>
                <w:i/>
              </w:rPr>
              <w:t>StateMonitor, PlantMonitor and more: the software solutions of the Digital Shop Floor from HEIDENHAIN are advancing the digitalization of CNC manufacturing.</w:t>
            </w:r>
          </w:p>
        </w:tc>
      </w:tr>
      <w:tr w:rsidR="00597E55" w:rsidRPr="003D4CB9" w14:paraId="4669CD74" w14:textId="77777777" w:rsidTr="00FF54DE">
        <w:tc>
          <w:tcPr>
            <w:tcW w:w="4677" w:type="dxa"/>
            <w:vAlign w:val="bottom"/>
          </w:tcPr>
          <w:p w14:paraId="1554447B" w14:textId="77777777" w:rsidR="00597E55" w:rsidRDefault="00DC4F3F" w:rsidP="00096946">
            <w:pPr>
              <w:spacing w:line="276" w:lineRule="auto"/>
              <w:rPr>
                <w:rFonts w:cs="Arial"/>
                <w:noProof/>
                <w:sz w:val="20"/>
                <w:szCs w:val="20"/>
              </w:rPr>
            </w:pPr>
            <w:r>
              <w:rPr>
                <w:noProof/>
                <w:sz w:val="20"/>
                <w:lang w:val="de-DE" w:eastAsia="de-DE"/>
              </w:rPr>
              <w:lastRenderedPageBreak/>
              <w:drawing>
                <wp:inline distT="0" distB="0" distL="0" distR="0" wp14:anchorId="7DB512C2" wp14:editId="269D90EB">
                  <wp:extent cx="2861488" cy="2241395"/>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C1xx_RCN8xx_Sammel_V02_de_print_jpg_cmyk.jpg"/>
                          <pic:cNvPicPr/>
                        </pic:nvPicPr>
                        <pic:blipFill rotWithShape="1">
                          <a:blip r:embed="rId12" cstate="print">
                            <a:extLst>
                              <a:ext uri="{28A0092B-C50C-407E-A947-70E740481C1C}">
                                <a14:useLocalDpi xmlns:a14="http://schemas.microsoft.com/office/drawing/2010/main" val="0"/>
                              </a:ext>
                            </a:extLst>
                          </a:blip>
                          <a:srcRect t="8572" b="13098"/>
                          <a:stretch/>
                        </pic:blipFill>
                        <pic:spPr bwMode="auto">
                          <a:xfrm>
                            <a:off x="0" y="0"/>
                            <a:ext cx="2862000" cy="2241796"/>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14:paraId="5CD3DA47" w14:textId="77777777" w:rsidR="00597E55" w:rsidRDefault="00597E55" w:rsidP="005B2F31">
            <w:pPr>
              <w:spacing w:line="276" w:lineRule="auto"/>
              <w:rPr>
                <w:rFonts w:cs="Adobe Arabic"/>
                <w:i/>
              </w:rPr>
            </w:pPr>
            <w:r>
              <w:rPr>
                <w:i/>
              </w:rPr>
              <w:t>Thanks to</w:t>
            </w:r>
            <w:r w:rsidR="00471AB4">
              <w:rPr>
                <w:i/>
              </w:rPr>
              <w:t xml:space="preserve"> their</w:t>
            </w:r>
            <w:r>
              <w:rPr>
                <w:i/>
              </w:rPr>
              <w:t xml:space="preserve"> optimized optics, </w:t>
            </w:r>
            <w:r w:rsidR="00471AB4">
              <w:rPr>
                <w:i/>
              </w:rPr>
              <w:t xml:space="preserve">the </w:t>
            </w:r>
            <w:r>
              <w:rPr>
                <w:i/>
              </w:rPr>
              <w:t>LC linear encoders and RCN angle</w:t>
            </w:r>
            <w:r w:rsidR="00471AB4">
              <w:rPr>
                <w:i/>
              </w:rPr>
              <w:t xml:space="preserve"> encoders from HEIDENHAIN allow for</w:t>
            </w:r>
            <w:r>
              <w:rPr>
                <w:i/>
              </w:rPr>
              <w:t xml:space="preserve"> a simpler sealing air system, thereby reducing system costs and the machine’s CO</w:t>
            </w:r>
            <w:r>
              <w:rPr>
                <w:i/>
                <w:vertAlign w:val="subscript"/>
              </w:rPr>
              <w:t>2</w:t>
            </w:r>
            <w:r>
              <w:rPr>
                <w:i/>
              </w:rPr>
              <w:t xml:space="preserve"> footprint.</w:t>
            </w:r>
          </w:p>
        </w:tc>
      </w:tr>
      <w:tr w:rsidR="006C70AF" w:rsidRPr="003D4CB9" w14:paraId="3B468ABF" w14:textId="77777777" w:rsidTr="00FF54DE">
        <w:tc>
          <w:tcPr>
            <w:tcW w:w="4677" w:type="dxa"/>
            <w:vAlign w:val="bottom"/>
          </w:tcPr>
          <w:p w14:paraId="63FBB80D" w14:textId="77777777" w:rsidR="006C70AF" w:rsidRDefault="006C70AF" w:rsidP="00096946">
            <w:pPr>
              <w:spacing w:line="276" w:lineRule="auto"/>
              <w:rPr>
                <w:rFonts w:cs="Arial"/>
                <w:noProof/>
                <w:sz w:val="20"/>
                <w:szCs w:val="20"/>
                <w:lang w:eastAsia="de-DE"/>
              </w:rPr>
            </w:pPr>
          </w:p>
          <w:p w14:paraId="4AD0AD8E" w14:textId="77777777" w:rsidR="00120825" w:rsidRDefault="00120825" w:rsidP="00096946">
            <w:pPr>
              <w:spacing w:line="276" w:lineRule="auto"/>
              <w:rPr>
                <w:rFonts w:cs="Arial"/>
                <w:noProof/>
                <w:sz w:val="20"/>
                <w:szCs w:val="20"/>
                <w:lang w:eastAsia="de-DE"/>
              </w:rPr>
            </w:pPr>
          </w:p>
          <w:p w14:paraId="429EEA77" w14:textId="77777777" w:rsidR="00120825" w:rsidRDefault="00120825" w:rsidP="00096946">
            <w:pPr>
              <w:spacing w:line="276" w:lineRule="auto"/>
              <w:rPr>
                <w:rFonts w:cs="Arial"/>
                <w:noProof/>
                <w:sz w:val="20"/>
                <w:szCs w:val="20"/>
                <w:lang w:eastAsia="de-DE"/>
              </w:rPr>
            </w:pPr>
          </w:p>
        </w:tc>
        <w:tc>
          <w:tcPr>
            <w:tcW w:w="4677" w:type="dxa"/>
            <w:vAlign w:val="bottom"/>
          </w:tcPr>
          <w:p w14:paraId="6595B4D0" w14:textId="77777777" w:rsidR="006C70AF" w:rsidRPr="00597E55" w:rsidRDefault="006C70AF" w:rsidP="005B2F31">
            <w:pPr>
              <w:spacing w:line="276" w:lineRule="auto"/>
              <w:rPr>
                <w:rFonts w:cs="Adobe Arabic"/>
                <w:i/>
              </w:rPr>
            </w:pPr>
          </w:p>
        </w:tc>
      </w:tr>
      <w:tr w:rsidR="00942DD4" w:rsidRPr="003D4CB9" w14:paraId="1DFD32A3" w14:textId="77777777" w:rsidTr="00942DD4">
        <w:tc>
          <w:tcPr>
            <w:tcW w:w="4677" w:type="dxa"/>
          </w:tcPr>
          <w:p w14:paraId="1C458C8B" w14:textId="77777777" w:rsidR="00942DD4" w:rsidRDefault="00942DD4" w:rsidP="00942DD4">
            <w:pPr>
              <w:spacing w:line="276" w:lineRule="auto"/>
              <w:rPr>
                <w:rFonts w:cs="Arial"/>
                <w:b/>
                <w:color w:val="333333"/>
                <w:szCs w:val="18"/>
                <w:shd w:val="clear" w:color="auto" w:fill="FFFFFF"/>
              </w:rPr>
            </w:pPr>
            <w:r>
              <w:rPr>
                <w:b/>
                <w:color w:val="333333"/>
                <w:shd w:val="clear" w:color="auto" w:fill="FFFFFF"/>
              </w:rPr>
              <w:t xml:space="preserve">HEIDENHAIN at AMB: </w:t>
            </w:r>
          </w:p>
          <w:p w14:paraId="332D6B17" w14:textId="77777777" w:rsidR="00B5455C" w:rsidRDefault="00B5455C" w:rsidP="00942DD4">
            <w:pPr>
              <w:spacing w:line="276" w:lineRule="auto"/>
              <w:rPr>
                <w:rFonts w:cs="Arial"/>
                <w:b/>
                <w:color w:val="333333"/>
                <w:szCs w:val="18"/>
                <w:shd w:val="clear" w:color="auto" w:fill="FFFFFF"/>
              </w:rPr>
            </w:pPr>
            <w:r>
              <w:rPr>
                <w:b/>
                <w:color w:val="333333"/>
                <w:shd w:val="clear" w:color="auto" w:fill="FFFFFF"/>
              </w:rPr>
              <w:t>September 13 to 17, 2022</w:t>
            </w:r>
          </w:p>
          <w:p w14:paraId="70722CD7" w14:textId="77777777" w:rsidR="00942DD4" w:rsidRDefault="00B5455C" w:rsidP="00B5455C">
            <w:pPr>
              <w:tabs>
                <w:tab w:val="left" w:pos="2360"/>
              </w:tabs>
              <w:spacing w:line="276" w:lineRule="auto"/>
              <w:rPr>
                <w:rFonts w:cs="Adobe Arabic"/>
                <w:noProof/>
              </w:rPr>
            </w:pPr>
            <w:r>
              <w:rPr>
                <w:b/>
                <w:color w:val="333333"/>
                <w:shd w:val="clear" w:color="auto" w:fill="FFFFFF"/>
              </w:rPr>
              <w:t>Hall 2, Booth D03</w:t>
            </w:r>
          </w:p>
        </w:tc>
        <w:tc>
          <w:tcPr>
            <w:tcW w:w="4677" w:type="dxa"/>
          </w:tcPr>
          <w:p w14:paraId="672F2BFD" w14:textId="77777777" w:rsidR="00B5455C" w:rsidRDefault="00B5455C" w:rsidP="00B5455C">
            <w:pPr>
              <w:spacing w:line="276" w:lineRule="auto"/>
              <w:rPr>
                <w:rFonts w:cs="Arial"/>
                <w:b/>
                <w:color w:val="333333"/>
                <w:szCs w:val="18"/>
                <w:shd w:val="clear" w:color="auto" w:fill="FFFFFF"/>
              </w:rPr>
            </w:pPr>
            <w:r>
              <w:rPr>
                <w:b/>
                <w:color w:val="333333"/>
                <w:shd w:val="clear" w:color="auto" w:fill="FFFFFF"/>
              </w:rPr>
              <w:t xml:space="preserve">The TNC Club at AMB: </w:t>
            </w:r>
          </w:p>
          <w:p w14:paraId="17B77ABB" w14:textId="77777777" w:rsidR="00B5455C" w:rsidRDefault="00B5455C" w:rsidP="00B5455C">
            <w:pPr>
              <w:spacing w:line="276" w:lineRule="auto"/>
              <w:rPr>
                <w:rFonts w:cs="Arial"/>
                <w:b/>
                <w:color w:val="333333"/>
                <w:szCs w:val="18"/>
                <w:shd w:val="clear" w:color="auto" w:fill="FFFFFF"/>
              </w:rPr>
            </w:pPr>
            <w:r>
              <w:rPr>
                <w:b/>
                <w:color w:val="333333"/>
                <w:shd w:val="clear" w:color="auto" w:fill="FFFFFF"/>
              </w:rPr>
              <w:t>September 13 to 17, 2022</w:t>
            </w:r>
          </w:p>
          <w:p w14:paraId="74EC0809" w14:textId="77777777" w:rsidR="00942DD4" w:rsidRPr="00B5455C" w:rsidRDefault="00B5455C" w:rsidP="00B5455C">
            <w:pPr>
              <w:spacing w:line="276" w:lineRule="auto"/>
              <w:rPr>
                <w:rFonts w:cs="Adobe Arabic"/>
              </w:rPr>
            </w:pPr>
            <w:r>
              <w:rPr>
                <w:b/>
                <w:color w:val="333333"/>
                <w:shd w:val="clear" w:color="auto" w:fill="FFFFFF"/>
              </w:rPr>
              <w:t>Hall 2, Booth C02</w:t>
            </w:r>
          </w:p>
        </w:tc>
      </w:tr>
      <w:tr w:rsidR="00696528" w:rsidRPr="003D4CB9" w14:paraId="3FA60130" w14:textId="77777777" w:rsidTr="00942DD4">
        <w:tc>
          <w:tcPr>
            <w:tcW w:w="4677" w:type="dxa"/>
          </w:tcPr>
          <w:p w14:paraId="158C6A50" w14:textId="77777777" w:rsidR="00DC4F3F" w:rsidRDefault="00DC4F3F" w:rsidP="00696528">
            <w:pPr>
              <w:autoSpaceDE w:val="0"/>
              <w:autoSpaceDN w:val="0"/>
              <w:adjustRightInd w:val="0"/>
              <w:spacing w:line="276" w:lineRule="auto"/>
              <w:rPr>
                <w:rFonts w:cs="Arial"/>
                <w:b/>
                <w:i/>
                <w:iCs/>
                <w:sz w:val="20"/>
                <w:szCs w:val="20"/>
              </w:rPr>
            </w:pPr>
          </w:p>
          <w:p w14:paraId="46D74366" w14:textId="77777777" w:rsidR="00120825" w:rsidRDefault="00120825" w:rsidP="00696528">
            <w:pPr>
              <w:autoSpaceDE w:val="0"/>
              <w:autoSpaceDN w:val="0"/>
              <w:adjustRightInd w:val="0"/>
              <w:spacing w:line="276" w:lineRule="auto"/>
              <w:rPr>
                <w:rFonts w:cs="Arial"/>
                <w:b/>
                <w:i/>
                <w:iCs/>
                <w:sz w:val="20"/>
                <w:szCs w:val="20"/>
              </w:rPr>
            </w:pPr>
          </w:p>
          <w:p w14:paraId="4B416CB5" w14:textId="77777777" w:rsidR="00696528" w:rsidRPr="003D4CB9" w:rsidRDefault="00696528" w:rsidP="00696528">
            <w:pPr>
              <w:autoSpaceDE w:val="0"/>
              <w:autoSpaceDN w:val="0"/>
              <w:adjustRightInd w:val="0"/>
              <w:spacing w:line="276" w:lineRule="auto"/>
              <w:rPr>
                <w:rFonts w:cs="Arial"/>
                <w:b/>
                <w:i/>
                <w:iCs/>
                <w:sz w:val="20"/>
                <w:szCs w:val="20"/>
              </w:rPr>
            </w:pPr>
            <w:r>
              <w:rPr>
                <w:b/>
                <w:i/>
                <w:sz w:val="20"/>
              </w:rPr>
              <w:t xml:space="preserve">For more information, visit: </w:t>
            </w:r>
          </w:p>
          <w:p w14:paraId="27F42EA0" w14:textId="77777777" w:rsidR="00696528" w:rsidRDefault="00696528" w:rsidP="00696528">
            <w:pPr>
              <w:autoSpaceDE w:val="0"/>
              <w:autoSpaceDN w:val="0"/>
              <w:adjustRightInd w:val="0"/>
              <w:spacing w:line="276" w:lineRule="auto"/>
              <w:rPr>
                <w:rStyle w:val="Hyperlink"/>
                <w:rFonts w:cs="Arial"/>
                <w:iCs/>
                <w:sz w:val="20"/>
                <w:szCs w:val="20"/>
              </w:rPr>
            </w:pPr>
            <w:r>
              <w:rPr>
                <w:rStyle w:val="Hyperlink"/>
                <w:sz w:val="20"/>
              </w:rPr>
              <w:t>live.</w:t>
            </w:r>
            <w:hyperlink r:id="rId13" w:history="1">
              <w:r>
                <w:rPr>
                  <w:rStyle w:val="Hyperlink"/>
                  <w:sz w:val="20"/>
                </w:rPr>
                <w:t>heidenhain</w:t>
              </w:r>
            </w:hyperlink>
            <w:r>
              <w:rPr>
                <w:rStyle w:val="Hyperlink"/>
                <w:sz w:val="20"/>
              </w:rPr>
              <w:t xml:space="preserve">.com </w:t>
            </w:r>
          </w:p>
          <w:p w14:paraId="5DAD85EB" w14:textId="77777777" w:rsidR="00696528" w:rsidRDefault="000B0C09" w:rsidP="00696528">
            <w:pPr>
              <w:autoSpaceDE w:val="0"/>
              <w:autoSpaceDN w:val="0"/>
              <w:adjustRightInd w:val="0"/>
              <w:spacing w:line="276" w:lineRule="auto"/>
              <w:rPr>
                <w:rStyle w:val="Hyperlink"/>
                <w:rFonts w:cs="Arial"/>
                <w:iCs/>
                <w:sz w:val="20"/>
                <w:szCs w:val="20"/>
              </w:rPr>
            </w:pPr>
            <w:hyperlink r:id="rId14" w:history="1">
              <w:r w:rsidR="00387714">
                <w:rPr>
                  <w:rStyle w:val="Hyperlink"/>
                  <w:sz w:val="20"/>
                </w:rPr>
                <w:t>www.heidenhain.com</w:t>
              </w:r>
            </w:hyperlink>
          </w:p>
          <w:p w14:paraId="64F76162" w14:textId="77777777" w:rsidR="00696528" w:rsidRDefault="00696528" w:rsidP="00696528">
            <w:pPr>
              <w:autoSpaceDE w:val="0"/>
              <w:autoSpaceDN w:val="0"/>
              <w:adjustRightInd w:val="0"/>
              <w:spacing w:line="276" w:lineRule="auto"/>
              <w:rPr>
                <w:rFonts w:cs="Arial"/>
                <w:iCs/>
              </w:rPr>
            </w:pPr>
          </w:p>
          <w:p w14:paraId="015FE4B7" w14:textId="77777777" w:rsidR="00120825" w:rsidRDefault="00120825" w:rsidP="00696528">
            <w:pPr>
              <w:autoSpaceDE w:val="0"/>
              <w:autoSpaceDN w:val="0"/>
              <w:adjustRightInd w:val="0"/>
              <w:spacing w:line="276" w:lineRule="auto"/>
              <w:rPr>
                <w:rFonts w:cs="Arial"/>
                <w:iCs/>
              </w:rPr>
            </w:pPr>
          </w:p>
          <w:p w14:paraId="56D5FA79" w14:textId="77777777" w:rsidR="00DC4F3F" w:rsidRPr="00696528" w:rsidRDefault="00DC4F3F" w:rsidP="00696528">
            <w:pPr>
              <w:autoSpaceDE w:val="0"/>
              <w:autoSpaceDN w:val="0"/>
              <w:adjustRightInd w:val="0"/>
              <w:spacing w:line="276" w:lineRule="auto"/>
              <w:rPr>
                <w:rFonts w:cs="Arial"/>
                <w:iCs/>
              </w:rPr>
            </w:pPr>
          </w:p>
        </w:tc>
        <w:tc>
          <w:tcPr>
            <w:tcW w:w="4677" w:type="dxa"/>
          </w:tcPr>
          <w:p w14:paraId="69F6E46C" w14:textId="77777777" w:rsidR="00696528" w:rsidRDefault="00696528" w:rsidP="00942DD4">
            <w:pPr>
              <w:spacing w:line="276" w:lineRule="auto"/>
              <w:rPr>
                <w:rFonts w:cs="Arial"/>
                <w:b/>
                <w:color w:val="333333"/>
                <w:szCs w:val="18"/>
                <w:shd w:val="clear" w:color="auto" w:fill="FFFFFF"/>
              </w:rPr>
            </w:pPr>
          </w:p>
        </w:tc>
      </w:tr>
      <w:tr w:rsidR="00696528" w:rsidRPr="003D4CB9" w14:paraId="04D6129D" w14:textId="77777777" w:rsidTr="00942DD4">
        <w:tc>
          <w:tcPr>
            <w:tcW w:w="4677" w:type="dxa"/>
          </w:tcPr>
          <w:p w14:paraId="5E88753D" w14:textId="77777777" w:rsidR="00696528" w:rsidRDefault="00696528" w:rsidP="00696528">
            <w:pPr>
              <w:autoSpaceDE w:val="0"/>
              <w:autoSpaceDN w:val="0"/>
              <w:adjustRightInd w:val="0"/>
              <w:spacing w:line="276" w:lineRule="auto"/>
              <w:rPr>
                <w:rFonts w:cs="Arial"/>
                <w:b/>
                <w:i/>
                <w:iCs/>
                <w:sz w:val="20"/>
                <w:szCs w:val="20"/>
              </w:rPr>
            </w:pPr>
            <w:r>
              <w:rPr>
                <w:b/>
                <w:i/>
                <w:sz w:val="20"/>
              </w:rPr>
              <w:t>Contact person for the trade press:</w:t>
            </w:r>
          </w:p>
          <w:p w14:paraId="34068718" w14:textId="77777777" w:rsidR="00696528" w:rsidRPr="00BB4710" w:rsidRDefault="00696528" w:rsidP="00696528">
            <w:pPr>
              <w:autoSpaceDE w:val="0"/>
              <w:autoSpaceDN w:val="0"/>
              <w:adjustRightInd w:val="0"/>
              <w:spacing w:line="276" w:lineRule="auto"/>
              <w:rPr>
                <w:rFonts w:cs="Arial"/>
                <w:sz w:val="20"/>
                <w:szCs w:val="20"/>
                <w:lang w:val="de-DE"/>
              </w:rPr>
            </w:pPr>
            <w:r w:rsidRPr="00BB4710">
              <w:rPr>
                <w:sz w:val="20"/>
                <w:lang w:val="de-DE"/>
              </w:rPr>
              <w:t>Frank Muthmann</w:t>
            </w:r>
          </w:p>
          <w:p w14:paraId="797966B4" w14:textId="77777777" w:rsidR="00696528" w:rsidRPr="00BB4710" w:rsidRDefault="00696528" w:rsidP="00696528">
            <w:pPr>
              <w:autoSpaceDE w:val="0"/>
              <w:autoSpaceDN w:val="0"/>
              <w:adjustRightInd w:val="0"/>
              <w:spacing w:line="276" w:lineRule="auto"/>
              <w:rPr>
                <w:rFonts w:cs="Arial"/>
                <w:sz w:val="20"/>
                <w:szCs w:val="20"/>
                <w:lang w:val="de-DE"/>
              </w:rPr>
            </w:pPr>
            <w:r w:rsidRPr="00BB4710">
              <w:rPr>
                <w:sz w:val="20"/>
                <w:lang w:val="de-DE"/>
              </w:rPr>
              <w:t>DR. JOHANNES HEIDENHAIN GmbH</w:t>
            </w:r>
          </w:p>
          <w:p w14:paraId="4165F011" w14:textId="77777777" w:rsidR="00A52286" w:rsidRPr="00BB4710" w:rsidRDefault="00A52286" w:rsidP="00696528">
            <w:pPr>
              <w:autoSpaceDE w:val="0"/>
              <w:autoSpaceDN w:val="0"/>
              <w:adjustRightInd w:val="0"/>
              <w:spacing w:line="276" w:lineRule="auto"/>
              <w:rPr>
                <w:rFonts w:cs="Arial"/>
                <w:sz w:val="20"/>
                <w:szCs w:val="20"/>
                <w:lang w:val="de-DE"/>
              </w:rPr>
            </w:pPr>
            <w:r w:rsidRPr="00BB4710">
              <w:rPr>
                <w:sz w:val="20"/>
                <w:lang w:val="de-DE"/>
              </w:rPr>
              <w:t>Dr.-Johannes-Heidenhain-Straße 5</w:t>
            </w:r>
          </w:p>
          <w:p w14:paraId="7EB78C92" w14:textId="77777777" w:rsidR="00696528" w:rsidRPr="00BB4710" w:rsidRDefault="00696528" w:rsidP="00696528">
            <w:pPr>
              <w:autoSpaceDE w:val="0"/>
              <w:autoSpaceDN w:val="0"/>
              <w:adjustRightInd w:val="0"/>
              <w:spacing w:line="276" w:lineRule="auto"/>
              <w:rPr>
                <w:rFonts w:cs="Arial"/>
                <w:sz w:val="20"/>
                <w:szCs w:val="20"/>
                <w:lang w:val="de-DE"/>
              </w:rPr>
            </w:pPr>
            <w:r w:rsidRPr="00BB4710">
              <w:rPr>
                <w:sz w:val="20"/>
                <w:lang w:val="de-DE"/>
              </w:rPr>
              <w:t>83301 Traunreut, GERMANY</w:t>
            </w:r>
          </w:p>
          <w:p w14:paraId="6298B96B" w14:textId="77777777" w:rsidR="00696528" w:rsidRPr="003D4CB9" w:rsidRDefault="00696528" w:rsidP="00696528">
            <w:pPr>
              <w:autoSpaceDE w:val="0"/>
              <w:autoSpaceDN w:val="0"/>
              <w:adjustRightInd w:val="0"/>
              <w:spacing w:line="276" w:lineRule="auto"/>
              <w:rPr>
                <w:rFonts w:cs="Arial"/>
                <w:sz w:val="20"/>
                <w:szCs w:val="20"/>
              </w:rPr>
            </w:pPr>
            <w:r>
              <w:rPr>
                <w:sz w:val="20"/>
              </w:rPr>
              <w:t>Tel.: +49 8669 31-2188</w:t>
            </w:r>
          </w:p>
          <w:p w14:paraId="180E2BCB" w14:textId="77777777" w:rsidR="00696528" w:rsidRPr="00696528" w:rsidRDefault="000B0C09" w:rsidP="00696528">
            <w:pPr>
              <w:autoSpaceDE w:val="0"/>
              <w:autoSpaceDN w:val="0"/>
              <w:adjustRightInd w:val="0"/>
              <w:spacing w:line="276" w:lineRule="auto"/>
              <w:rPr>
                <w:rFonts w:cs="Arial"/>
                <w:color w:val="0000FF"/>
                <w:sz w:val="20"/>
                <w:szCs w:val="20"/>
                <w:u w:val="single"/>
              </w:rPr>
            </w:pPr>
            <w:hyperlink r:id="rId15" w:history="1">
              <w:r w:rsidR="00387714">
                <w:rPr>
                  <w:rStyle w:val="Hyperlink"/>
                  <w:sz w:val="20"/>
                </w:rPr>
                <w:t>muthmann@heidenhain.de</w:t>
              </w:r>
            </w:hyperlink>
          </w:p>
        </w:tc>
        <w:tc>
          <w:tcPr>
            <w:tcW w:w="4677" w:type="dxa"/>
          </w:tcPr>
          <w:p w14:paraId="72B2D020" w14:textId="77777777" w:rsidR="00696528" w:rsidRPr="00BB4710" w:rsidRDefault="00696528" w:rsidP="00696528">
            <w:pPr>
              <w:autoSpaceDE w:val="0"/>
              <w:autoSpaceDN w:val="0"/>
              <w:adjustRightInd w:val="0"/>
              <w:spacing w:line="276" w:lineRule="auto"/>
              <w:rPr>
                <w:rFonts w:cs="Arial"/>
                <w:sz w:val="20"/>
                <w:szCs w:val="20"/>
                <w:lang w:val="de-DE"/>
              </w:rPr>
            </w:pPr>
          </w:p>
          <w:p w14:paraId="50E76378" w14:textId="77777777" w:rsidR="00696528" w:rsidRPr="00BB4710" w:rsidRDefault="00696528" w:rsidP="00696528">
            <w:pPr>
              <w:autoSpaceDE w:val="0"/>
              <w:autoSpaceDN w:val="0"/>
              <w:adjustRightInd w:val="0"/>
              <w:spacing w:line="276" w:lineRule="auto"/>
              <w:rPr>
                <w:rFonts w:cs="Arial"/>
                <w:sz w:val="20"/>
                <w:szCs w:val="20"/>
                <w:lang w:val="de-DE"/>
              </w:rPr>
            </w:pPr>
            <w:r w:rsidRPr="00BB4710">
              <w:rPr>
                <w:sz w:val="20"/>
                <w:lang w:val="de-DE"/>
              </w:rPr>
              <w:t>Ulrich Poestgens</w:t>
            </w:r>
          </w:p>
          <w:p w14:paraId="57DFD892" w14:textId="77777777" w:rsidR="00696528" w:rsidRPr="00BB4710" w:rsidRDefault="00696528" w:rsidP="00696528">
            <w:pPr>
              <w:autoSpaceDE w:val="0"/>
              <w:autoSpaceDN w:val="0"/>
              <w:adjustRightInd w:val="0"/>
              <w:spacing w:line="276" w:lineRule="auto"/>
              <w:rPr>
                <w:rFonts w:cs="Arial"/>
                <w:sz w:val="20"/>
                <w:szCs w:val="20"/>
                <w:lang w:val="de-DE"/>
              </w:rPr>
            </w:pPr>
            <w:r w:rsidRPr="00BB4710">
              <w:rPr>
                <w:sz w:val="20"/>
                <w:lang w:val="de-DE"/>
              </w:rPr>
              <w:t>DR. JOHANNES HEIDENHAIN GmbH</w:t>
            </w:r>
          </w:p>
          <w:p w14:paraId="41843B0C" w14:textId="77777777" w:rsidR="00A52286" w:rsidRPr="00BB4710" w:rsidRDefault="00A52286" w:rsidP="00A52286">
            <w:pPr>
              <w:autoSpaceDE w:val="0"/>
              <w:autoSpaceDN w:val="0"/>
              <w:adjustRightInd w:val="0"/>
              <w:spacing w:line="276" w:lineRule="auto"/>
              <w:rPr>
                <w:rFonts w:cs="Arial"/>
                <w:sz w:val="20"/>
                <w:szCs w:val="20"/>
                <w:lang w:val="de-DE"/>
              </w:rPr>
            </w:pPr>
            <w:r w:rsidRPr="00BB4710">
              <w:rPr>
                <w:sz w:val="20"/>
                <w:lang w:val="de-DE"/>
              </w:rPr>
              <w:t>Dr.-Johannes-Heidenhain-Straße 5</w:t>
            </w:r>
          </w:p>
          <w:p w14:paraId="08DA0551" w14:textId="77777777" w:rsidR="00696528" w:rsidRPr="00BB4710" w:rsidRDefault="00696528" w:rsidP="00696528">
            <w:pPr>
              <w:autoSpaceDE w:val="0"/>
              <w:autoSpaceDN w:val="0"/>
              <w:adjustRightInd w:val="0"/>
              <w:spacing w:line="276" w:lineRule="auto"/>
              <w:rPr>
                <w:rFonts w:cs="Arial"/>
                <w:sz w:val="20"/>
                <w:szCs w:val="20"/>
                <w:lang w:val="de-DE"/>
              </w:rPr>
            </w:pPr>
            <w:r w:rsidRPr="00BB4710">
              <w:rPr>
                <w:sz w:val="20"/>
                <w:lang w:val="de-DE"/>
              </w:rPr>
              <w:t>83301 Traunreut, GERMANY</w:t>
            </w:r>
          </w:p>
          <w:p w14:paraId="2F0AB29E" w14:textId="77777777" w:rsidR="00696528" w:rsidRPr="003D4CB9" w:rsidRDefault="00696528" w:rsidP="00696528">
            <w:pPr>
              <w:autoSpaceDE w:val="0"/>
              <w:autoSpaceDN w:val="0"/>
              <w:adjustRightInd w:val="0"/>
              <w:spacing w:line="276" w:lineRule="auto"/>
              <w:rPr>
                <w:rFonts w:cs="Arial"/>
                <w:sz w:val="20"/>
                <w:szCs w:val="20"/>
              </w:rPr>
            </w:pPr>
            <w:r>
              <w:rPr>
                <w:sz w:val="20"/>
              </w:rPr>
              <w:t>Tel.: +49 8669 31-4154</w:t>
            </w:r>
          </w:p>
          <w:p w14:paraId="48732819" w14:textId="77777777" w:rsidR="00696528" w:rsidRPr="00696528" w:rsidRDefault="000B0C09" w:rsidP="00696528">
            <w:pPr>
              <w:autoSpaceDE w:val="0"/>
              <w:autoSpaceDN w:val="0"/>
              <w:adjustRightInd w:val="0"/>
              <w:spacing w:line="276" w:lineRule="auto"/>
              <w:rPr>
                <w:rFonts w:cs="Arial"/>
                <w:sz w:val="20"/>
                <w:szCs w:val="20"/>
              </w:rPr>
            </w:pPr>
            <w:hyperlink r:id="rId16" w:history="1">
              <w:r w:rsidR="00387714">
                <w:rPr>
                  <w:rStyle w:val="Hyperlink"/>
                  <w:sz w:val="20"/>
                </w:rPr>
                <w:t>poestgens@heidenhain.de</w:t>
              </w:r>
            </w:hyperlink>
          </w:p>
        </w:tc>
      </w:tr>
    </w:tbl>
    <w:p w14:paraId="2394C81C" w14:textId="77777777" w:rsidR="00696528" w:rsidRDefault="00696528" w:rsidP="00796CC4">
      <w:pPr>
        <w:autoSpaceDE w:val="0"/>
        <w:autoSpaceDN w:val="0"/>
        <w:adjustRightInd w:val="0"/>
        <w:spacing w:line="276" w:lineRule="auto"/>
        <w:rPr>
          <w:rFonts w:cs="Arial"/>
          <w:sz w:val="20"/>
          <w:szCs w:val="20"/>
        </w:rPr>
      </w:pPr>
    </w:p>
    <w:sectPr w:rsidR="00696528" w:rsidSect="00120825">
      <w:headerReference w:type="default" r:id="rId17"/>
      <w:footerReference w:type="default" r:id="rId18"/>
      <w:pgSz w:w="11907" w:h="16840" w:code="9"/>
      <w:pgMar w:top="1985" w:right="1418" w:bottom="851" w:left="1418" w:header="567" w:footer="56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EBD78" w14:textId="77777777" w:rsidR="009C6BF8" w:rsidRDefault="009C6BF8" w:rsidP="0091430D">
      <w:r>
        <w:separator/>
      </w:r>
    </w:p>
  </w:endnote>
  <w:endnote w:type="continuationSeparator" w:id="0">
    <w:p w14:paraId="078B6CFF" w14:textId="77777777" w:rsidR="009C6BF8" w:rsidRDefault="009C6BF8"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C2160" w14:textId="77777777" w:rsidR="005D5128" w:rsidRDefault="005D5128" w:rsidP="003D4CB9">
    <w:pPr>
      <w:pStyle w:val="Fuzeile"/>
      <w:tabs>
        <w:tab w:val="clear" w:pos="4536"/>
      </w:tabs>
      <w:rPr>
        <w:sz w:val="20"/>
      </w:rPr>
    </w:pPr>
  </w:p>
  <w:p w14:paraId="13B9300D" w14:textId="77777777" w:rsidR="005D5128" w:rsidRDefault="005D5128" w:rsidP="003D4CB9">
    <w:pPr>
      <w:pStyle w:val="Fuzeile"/>
      <w:tabs>
        <w:tab w:val="clear" w:pos="4536"/>
      </w:tabs>
      <w:rPr>
        <w:sz w:val="20"/>
      </w:rPr>
    </w:pPr>
  </w:p>
  <w:p w14:paraId="427523D6" w14:textId="77777777" w:rsidR="003D4CB9" w:rsidRPr="00F432DE" w:rsidRDefault="00B5455C" w:rsidP="003D4CB9">
    <w:pPr>
      <w:pStyle w:val="Fuzeile"/>
      <w:tabs>
        <w:tab w:val="clear" w:pos="4536"/>
      </w:tabs>
      <w:rPr>
        <w:sz w:val="20"/>
      </w:rPr>
    </w:pPr>
    <w:r>
      <w:rPr>
        <w:sz w:val="20"/>
      </w:rPr>
      <w:t>August 2022</w:t>
    </w:r>
    <w:r>
      <w:rPr>
        <w:sz w:val="20"/>
      </w:rPr>
      <w:tab/>
    </w:r>
    <w:sdt>
      <w:sdtPr>
        <w:rPr>
          <w:sz w:val="20"/>
        </w:rPr>
        <w:id w:val="-496501173"/>
        <w:docPartObj>
          <w:docPartGallery w:val="Page Numbers (Bottom of Page)"/>
          <w:docPartUnique/>
        </w:docPartObj>
      </w:sdtPr>
      <w:sdtEndPr/>
      <w:sdtContent>
        <w:r>
          <w:rPr>
            <w:sz w:val="20"/>
          </w:rPr>
          <w:t xml:space="preserve">Page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0B0C09">
          <w:rPr>
            <w:noProof/>
            <w:sz w:val="20"/>
          </w:rPr>
          <w:t>4</w:t>
        </w:r>
        <w:r w:rsidR="003D4CB9" w:rsidRPr="00F432DE">
          <w:rPr>
            <w:sz w:val="20"/>
          </w:rPr>
          <w:fldChar w:fldCharType="end"/>
        </w:r>
      </w:sdtContent>
    </w:sdt>
  </w:p>
  <w:p w14:paraId="22EC9CAA" w14:textId="77777777" w:rsidR="003D4CB9" w:rsidRDefault="003D4CB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28A98" w14:textId="77777777" w:rsidR="009C6BF8" w:rsidRDefault="009C6BF8" w:rsidP="0091430D">
      <w:r>
        <w:separator/>
      </w:r>
    </w:p>
  </w:footnote>
  <w:footnote w:type="continuationSeparator" w:id="0">
    <w:p w14:paraId="0C9915B4" w14:textId="77777777" w:rsidR="009C6BF8" w:rsidRDefault="009C6BF8" w:rsidP="0091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78E81" w14:textId="77777777" w:rsidR="003555A6" w:rsidRDefault="008808DE" w:rsidP="001938A0">
    <w:pPr>
      <w:pStyle w:val="Kopfzeile"/>
      <w:spacing w:before="120"/>
      <w:rPr>
        <w:b/>
      </w:rPr>
    </w:pPr>
    <w:r>
      <w:rPr>
        <w:b/>
      </w:rPr>
      <w:tab/>
    </w:r>
    <w:r>
      <w:rPr>
        <w:b/>
      </w:rPr>
      <w:tab/>
    </w:r>
    <w:r>
      <w:rPr>
        <w:noProof/>
        <w:lang w:val="de-DE" w:eastAsia="de-DE"/>
      </w:rPr>
      <w:drawing>
        <wp:inline distT="0" distB="0" distL="0" distR="0" wp14:anchorId="5C13107E" wp14:editId="626C8731">
          <wp:extent cx="1627505" cy="194310"/>
          <wp:effectExtent l="19050" t="0" r="0" b="0"/>
          <wp:docPr id="1" name="Bild 1"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83851"/>
    <w:multiLevelType w:val="hybridMultilevel"/>
    <w:tmpl w:val="87FEB5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2" w15:restartNumberingAfterBreak="0">
    <w:nsid w:val="129C2D66"/>
    <w:multiLevelType w:val="multilevel"/>
    <w:tmpl w:val="040C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2C"/>
    <w:rsid w:val="000053C5"/>
    <w:rsid w:val="000127D1"/>
    <w:rsid w:val="00020177"/>
    <w:rsid w:val="00026B4D"/>
    <w:rsid w:val="0003003E"/>
    <w:rsid w:val="0003362B"/>
    <w:rsid w:val="00045130"/>
    <w:rsid w:val="00046798"/>
    <w:rsid w:val="00046E42"/>
    <w:rsid w:val="0005391D"/>
    <w:rsid w:val="00056C02"/>
    <w:rsid w:val="00060E21"/>
    <w:rsid w:val="00061D94"/>
    <w:rsid w:val="00075EE6"/>
    <w:rsid w:val="00077829"/>
    <w:rsid w:val="000843E9"/>
    <w:rsid w:val="00084A5C"/>
    <w:rsid w:val="000918CA"/>
    <w:rsid w:val="00096946"/>
    <w:rsid w:val="000B0C09"/>
    <w:rsid w:val="000C3F0E"/>
    <w:rsid w:val="000C66E8"/>
    <w:rsid w:val="000E696D"/>
    <w:rsid w:val="00106AEA"/>
    <w:rsid w:val="001076B5"/>
    <w:rsid w:val="00120825"/>
    <w:rsid w:val="00125837"/>
    <w:rsid w:val="001343DE"/>
    <w:rsid w:val="00167708"/>
    <w:rsid w:val="001814BA"/>
    <w:rsid w:val="00183B00"/>
    <w:rsid w:val="001938A0"/>
    <w:rsid w:val="001A1BFF"/>
    <w:rsid w:val="001A4344"/>
    <w:rsid w:val="001A68BD"/>
    <w:rsid w:val="001B6D6B"/>
    <w:rsid w:val="001B7062"/>
    <w:rsid w:val="001D11A7"/>
    <w:rsid w:val="002058BE"/>
    <w:rsid w:val="002110ED"/>
    <w:rsid w:val="00212759"/>
    <w:rsid w:val="00263D2D"/>
    <w:rsid w:val="002648CE"/>
    <w:rsid w:val="002667D8"/>
    <w:rsid w:val="002709A3"/>
    <w:rsid w:val="00270B7A"/>
    <w:rsid w:val="00274423"/>
    <w:rsid w:val="00281C45"/>
    <w:rsid w:val="0028442E"/>
    <w:rsid w:val="00290658"/>
    <w:rsid w:val="002A4DA5"/>
    <w:rsid w:val="002A51B9"/>
    <w:rsid w:val="002C345D"/>
    <w:rsid w:val="002E2042"/>
    <w:rsid w:val="003150E3"/>
    <w:rsid w:val="00324786"/>
    <w:rsid w:val="003257D4"/>
    <w:rsid w:val="003259E8"/>
    <w:rsid w:val="003261A3"/>
    <w:rsid w:val="003263E6"/>
    <w:rsid w:val="00337139"/>
    <w:rsid w:val="00341547"/>
    <w:rsid w:val="0034317A"/>
    <w:rsid w:val="00351F66"/>
    <w:rsid w:val="003555A6"/>
    <w:rsid w:val="003566B6"/>
    <w:rsid w:val="00375378"/>
    <w:rsid w:val="003754AA"/>
    <w:rsid w:val="00377391"/>
    <w:rsid w:val="0038307A"/>
    <w:rsid w:val="0038317E"/>
    <w:rsid w:val="003866E3"/>
    <w:rsid w:val="00387714"/>
    <w:rsid w:val="0039200C"/>
    <w:rsid w:val="003A74C1"/>
    <w:rsid w:val="003B2AD8"/>
    <w:rsid w:val="003B6E84"/>
    <w:rsid w:val="003C11A0"/>
    <w:rsid w:val="003D4CB9"/>
    <w:rsid w:val="003D729E"/>
    <w:rsid w:val="003D7E41"/>
    <w:rsid w:val="003E0B6D"/>
    <w:rsid w:val="003E417B"/>
    <w:rsid w:val="003F0B65"/>
    <w:rsid w:val="003F32BD"/>
    <w:rsid w:val="003F6B54"/>
    <w:rsid w:val="0041650E"/>
    <w:rsid w:val="004318A8"/>
    <w:rsid w:val="00431A5E"/>
    <w:rsid w:val="00434FB6"/>
    <w:rsid w:val="004355FD"/>
    <w:rsid w:val="004363CA"/>
    <w:rsid w:val="00436B7D"/>
    <w:rsid w:val="00437499"/>
    <w:rsid w:val="004418D4"/>
    <w:rsid w:val="00450667"/>
    <w:rsid w:val="00450ADE"/>
    <w:rsid w:val="00454588"/>
    <w:rsid w:val="00457C9D"/>
    <w:rsid w:val="00471AB4"/>
    <w:rsid w:val="00475465"/>
    <w:rsid w:val="004818D0"/>
    <w:rsid w:val="0049111D"/>
    <w:rsid w:val="004A010A"/>
    <w:rsid w:val="004A1F2A"/>
    <w:rsid w:val="004A57F3"/>
    <w:rsid w:val="004A605C"/>
    <w:rsid w:val="004D3DA1"/>
    <w:rsid w:val="004D5B83"/>
    <w:rsid w:val="004D719F"/>
    <w:rsid w:val="004E0D31"/>
    <w:rsid w:val="004F6CE3"/>
    <w:rsid w:val="005153F0"/>
    <w:rsid w:val="005219B3"/>
    <w:rsid w:val="00521B4C"/>
    <w:rsid w:val="0053234F"/>
    <w:rsid w:val="00541CEB"/>
    <w:rsid w:val="005465DF"/>
    <w:rsid w:val="005516FA"/>
    <w:rsid w:val="00560B58"/>
    <w:rsid w:val="00586C01"/>
    <w:rsid w:val="005915F6"/>
    <w:rsid w:val="00593634"/>
    <w:rsid w:val="00597E55"/>
    <w:rsid w:val="005A1218"/>
    <w:rsid w:val="005B152F"/>
    <w:rsid w:val="005B2F31"/>
    <w:rsid w:val="005B3F5F"/>
    <w:rsid w:val="005B4D50"/>
    <w:rsid w:val="005B5DBD"/>
    <w:rsid w:val="005C7C77"/>
    <w:rsid w:val="005D5128"/>
    <w:rsid w:val="005E2BFB"/>
    <w:rsid w:val="005F2AF0"/>
    <w:rsid w:val="00612253"/>
    <w:rsid w:val="00616166"/>
    <w:rsid w:val="00635D3B"/>
    <w:rsid w:val="00643ACC"/>
    <w:rsid w:val="00652C63"/>
    <w:rsid w:val="006577EB"/>
    <w:rsid w:val="00661039"/>
    <w:rsid w:val="00696528"/>
    <w:rsid w:val="006B0619"/>
    <w:rsid w:val="006B23F0"/>
    <w:rsid w:val="006B3CB1"/>
    <w:rsid w:val="006B3D39"/>
    <w:rsid w:val="006B4F68"/>
    <w:rsid w:val="006C641E"/>
    <w:rsid w:val="006C70AF"/>
    <w:rsid w:val="006D3EBC"/>
    <w:rsid w:val="006D4E4B"/>
    <w:rsid w:val="006E1F8C"/>
    <w:rsid w:val="006F3E0F"/>
    <w:rsid w:val="006F41B7"/>
    <w:rsid w:val="00706824"/>
    <w:rsid w:val="007130B1"/>
    <w:rsid w:val="00735CA0"/>
    <w:rsid w:val="00750D1A"/>
    <w:rsid w:val="00771DB3"/>
    <w:rsid w:val="0078495B"/>
    <w:rsid w:val="0079517F"/>
    <w:rsid w:val="007956E2"/>
    <w:rsid w:val="0079650B"/>
    <w:rsid w:val="00796CC4"/>
    <w:rsid w:val="00796ECD"/>
    <w:rsid w:val="00796FDF"/>
    <w:rsid w:val="007A4345"/>
    <w:rsid w:val="007A4E5F"/>
    <w:rsid w:val="007A4F06"/>
    <w:rsid w:val="007C1A90"/>
    <w:rsid w:val="007C4DC3"/>
    <w:rsid w:val="007C7E21"/>
    <w:rsid w:val="007D623F"/>
    <w:rsid w:val="007E0104"/>
    <w:rsid w:val="007F7AE1"/>
    <w:rsid w:val="00802E48"/>
    <w:rsid w:val="008069F4"/>
    <w:rsid w:val="00814F20"/>
    <w:rsid w:val="008162B7"/>
    <w:rsid w:val="00837996"/>
    <w:rsid w:val="008407A8"/>
    <w:rsid w:val="008423EC"/>
    <w:rsid w:val="00843288"/>
    <w:rsid w:val="008500A1"/>
    <w:rsid w:val="008518F6"/>
    <w:rsid w:val="008603F3"/>
    <w:rsid w:val="00866D02"/>
    <w:rsid w:val="0088056E"/>
    <w:rsid w:val="008806CC"/>
    <w:rsid w:val="008808DE"/>
    <w:rsid w:val="008871B4"/>
    <w:rsid w:val="008915F3"/>
    <w:rsid w:val="008A2018"/>
    <w:rsid w:val="008A6540"/>
    <w:rsid w:val="008A68D9"/>
    <w:rsid w:val="008E17E1"/>
    <w:rsid w:val="008E584F"/>
    <w:rsid w:val="008F402C"/>
    <w:rsid w:val="00904E51"/>
    <w:rsid w:val="00913BE7"/>
    <w:rsid w:val="0091430D"/>
    <w:rsid w:val="009169C2"/>
    <w:rsid w:val="00921FB5"/>
    <w:rsid w:val="00942DD4"/>
    <w:rsid w:val="00942F78"/>
    <w:rsid w:val="009442FE"/>
    <w:rsid w:val="00951569"/>
    <w:rsid w:val="00952CA1"/>
    <w:rsid w:val="0095347A"/>
    <w:rsid w:val="0096312C"/>
    <w:rsid w:val="00963479"/>
    <w:rsid w:val="00964FC8"/>
    <w:rsid w:val="009733AE"/>
    <w:rsid w:val="00975A0B"/>
    <w:rsid w:val="00982455"/>
    <w:rsid w:val="009B379B"/>
    <w:rsid w:val="009C6BF8"/>
    <w:rsid w:val="009D5CDA"/>
    <w:rsid w:val="009F1F2A"/>
    <w:rsid w:val="00A229D7"/>
    <w:rsid w:val="00A26F2B"/>
    <w:rsid w:val="00A324BC"/>
    <w:rsid w:val="00A36219"/>
    <w:rsid w:val="00A518A1"/>
    <w:rsid w:val="00A52286"/>
    <w:rsid w:val="00A62B93"/>
    <w:rsid w:val="00A70F06"/>
    <w:rsid w:val="00A83AA1"/>
    <w:rsid w:val="00A93A28"/>
    <w:rsid w:val="00AA7AD2"/>
    <w:rsid w:val="00AA7CBE"/>
    <w:rsid w:val="00AB2D9D"/>
    <w:rsid w:val="00AC1038"/>
    <w:rsid w:val="00AE2D1E"/>
    <w:rsid w:val="00AE3086"/>
    <w:rsid w:val="00AF23A8"/>
    <w:rsid w:val="00AF2691"/>
    <w:rsid w:val="00AF30BC"/>
    <w:rsid w:val="00AF5755"/>
    <w:rsid w:val="00B10896"/>
    <w:rsid w:val="00B12E17"/>
    <w:rsid w:val="00B41E43"/>
    <w:rsid w:val="00B5455C"/>
    <w:rsid w:val="00B64F03"/>
    <w:rsid w:val="00B6511B"/>
    <w:rsid w:val="00B65E49"/>
    <w:rsid w:val="00B92F2C"/>
    <w:rsid w:val="00B93AB6"/>
    <w:rsid w:val="00BA0BD4"/>
    <w:rsid w:val="00BA426A"/>
    <w:rsid w:val="00BA48BF"/>
    <w:rsid w:val="00BB1CBB"/>
    <w:rsid w:val="00BB4710"/>
    <w:rsid w:val="00BB6E04"/>
    <w:rsid w:val="00BC152E"/>
    <w:rsid w:val="00BD0A7A"/>
    <w:rsid w:val="00BD1D5C"/>
    <w:rsid w:val="00BD5694"/>
    <w:rsid w:val="00BE2B95"/>
    <w:rsid w:val="00BF340B"/>
    <w:rsid w:val="00BF4098"/>
    <w:rsid w:val="00BF47F6"/>
    <w:rsid w:val="00C061BC"/>
    <w:rsid w:val="00C21CBA"/>
    <w:rsid w:val="00C24CB4"/>
    <w:rsid w:val="00C27FD1"/>
    <w:rsid w:val="00C303B3"/>
    <w:rsid w:val="00C35316"/>
    <w:rsid w:val="00C36CB1"/>
    <w:rsid w:val="00C40AB9"/>
    <w:rsid w:val="00C46F38"/>
    <w:rsid w:val="00C608DE"/>
    <w:rsid w:val="00C62A38"/>
    <w:rsid w:val="00C70D7B"/>
    <w:rsid w:val="00C7255F"/>
    <w:rsid w:val="00C76A4D"/>
    <w:rsid w:val="00C808A0"/>
    <w:rsid w:val="00C81461"/>
    <w:rsid w:val="00C96C4D"/>
    <w:rsid w:val="00CA3A20"/>
    <w:rsid w:val="00CB03FD"/>
    <w:rsid w:val="00CB1992"/>
    <w:rsid w:val="00CB235D"/>
    <w:rsid w:val="00CB2B90"/>
    <w:rsid w:val="00CC6DF0"/>
    <w:rsid w:val="00CD4796"/>
    <w:rsid w:val="00CD71D4"/>
    <w:rsid w:val="00CE6C7B"/>
    <w:rsid w:val="00CF60D4"/>
    <w:rsid w:val="00CF6546"/>
    <w:rsid w:val="00D039E1"/>
    <w:rsid w:val="00D10BC2"/>
    <w:rsid w:val="00D14166"/>
    <w:rsid w:val="00D14601"/>
    <w:rsid w:val="00D1480C"/>
    <w:rsid w:val="00D17E78"/>
    <w:rsid w:val="00D2252D"/>
    <w:rsid w:val="00D32474"/>
    <w:rsid w:val="00D43AD5"/>
    <w:rsid w:val="00D45A00"/>
    <w:rsid w:val="00D527D5"/>
    <w:rsid w:val="00D600FF"/>
    <w:rsid w:val="00D60668"/>
    <w:rsid w:val="00D622C6"/>
    <w:rsid w:val="00D713A0"/>
    <w:rsid w:val="00D87B41"/>
    <w:rsid w:val="00D9586D"/>
    <w:rsid w:val="00D96114"/>
    <w:rsid w:val="00DA1D6D"/>
    <w:rsid w:val="00DC4F3F"/>
    <w:rsid w:val="00DC7768"/>
    <w:rsid w:val="00DE36FF"/>
    <w:rsid w:val="00E0475C"/>
    <w:rsid w:val="00E06DD0"/>
    <w:rsid w:val="00E22AC1"/>
    <w:rsid w:val="00E2679F"/>
    <w:rsid w:val="00E302A0"/>
    <w:rsid w:val="00E32A68"/>
    <w:rsid w:val="00E32DB6"/>
    <w:rsid w:val="00E33796"/>
    <w:rsid w:val="00E33A75"/>
    <w:rsid w:val="00E4331D"/>
    <w:rsid w:val="00E43981"/>
    <w:rsid w:val="00E54940"/>
    <w:rsid w:val="00E60F9E"/>
    <w:rsid w:val="00E61E8C"/>
    <w:rsid w:val="00E65FC9"/>
    <w:rsid w:val="00E67421"/>
    <w:rsid w:val="00E76158"/>
    <w:rsid w:val="00E80B0E"/>
    <w:rsid w:val="00E82990"/>
    <w:rsid w:val="00E87DA6"/>
    <w:rsid w:val="00E951C2"/>
    <w:rsid w:val="00E97915"/>
    <w:rsid w:val="00EA0601"/>
    <w:rsid w:val="00EA5046"/>
    <w:rsid w:val="00EC31AC"/>
    <w:rsid w:val="00EC47D1"/>
    <w:rsid w:val="00ED049A"/>
    <w:rsid w:val="00ED2BF2"/>
    <w:rsid w:val="00F070B5"/>
    <w:rsid w:val="00F1013B"/>
    <w:rsid w:val="00F14D45"/>
    <w:rsid w:val="00F23403"/>
    <w:rsid w:val="00F24B38"/>
    <w:rsid w:val="00F2757E"/>
    <w:rsid w:val="00F310C4"/>
    <w:rsid w:val="00F31938"/>
    <w:rsid w:val="00F3776E"/>
    <w:rsid w:val="00F37CE8"/>
    <w:rsid w:val="00F432DE"/>
    <w:rsid w:val="00F438BA"/>
    <w:rsid w:val="00F51356"/>
    <w:rsid w:val="00F60FF8"/>
    <w:rsid w:val="00F7004C"/>
    <w:rsid w:val="00F7592E"/>
    <w:rsid w:val="00F76A7E"/>
    <w:rsid w:val="00F7761E"/>
    <w:rsid w:val="00F84138"/>
    <w:rsid w:val="00F84761"/>
    <w:rsid w:val="00F93C3C"/>
    <w:rsid w:val="00F9724F"/>
    <w:rsid w:val="00FB5488"/>
    <w:rsid w:val="00FB5B37"/>
    <w:rsid w:val="00FB7B2B"/>
    <w:rsid w:val="00FC07F4"/>
    <w:rsid w:val="00FE5F04"/>
    <w:rsid w:val="00FF6865"/>
    <w:rsid w:val="00FF72F3"/>
    <w:rsid w:val="00FF77F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1A3291D9"/>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D4CB9"/>
    <w:rPr>
      <w:rFonts w:ascii="Arial" w:hAnsi="Arial"/>
      <w:sz w:val="22"/>
      <w:szCs w:val="22"/>
      <w:lang w:eastAsia="en-US"/>
    </w:rPr>
  </w:style>
  <w:style w:type="paragraph" w:styleId="berschrift1">
    <w:name w:val="heading 1"/>
    <w:basedOn w:val="Standard"/>
    <w:next w:val="Standard"/>
    <w:link w:val="berschrift1Zchn"/>
    <w:uiPriority w:val="9"/>
    <w:qFormat/>
    <w:rsid w:val="008806CC"/>
    <w:pPr>
      <w:keepNext/>
      <w:keepLines/>
      <w:numPr>
        <w:numId w:val="1"/>
      </w:numPr>
      <w:spacing w:before="480"/>
      <w:outlineLvl w:val="0"/>
    </w:pPr>
    <w:rPr>
      <w:rFonts w:eastAsia="Times New Roman"/>
      <w:b/>
      <w:bCs/>
      <w:sz w:val="24"/>
      <w:szCs w:val="28"/>
    </w:rPr>
  </w:style>
  <w:style w:type="paragraph" w:styleId="berschrift2">
    <w:name w:val="heading 2"/>
    <w:basedOn w:val="Standard"/>
    <w:next w:val="Standard"/>
    <w:link w:val="berschrift2Zchn"/>
    <w:uiPriority w:val="9"/>
    <w:qFormat/>
    <w:rsid w:val="008806CC"/>
    <w:pPr>
      <w:keepNext/>
      <w:keepLines/>
      <w:numPr>
        <w:ilvl w:val="1"/>
        <w:numId w:val="1"/>
      </w:numPr>
      <w:spacing w:before="200"/>
      <w:outlineLvl w:val="1"/>
    </w:pPr>
    <w:rPr>
      <w:rFonts w:eastAsia="Times New Roman"/>
      <w:b/>
      <w:bCs/>
      <w:szCs w:val="26"/>
    </w:rPr>
  </w:style>
  <w:style w:type="paragraph" w:styleId="berschrift3">
    <w:name w:val="heading 3"/>
    <w:basedOn w:val="Standard"/>
    <w:next w:val="Standard"/>
    <w:link w:val="berschrift3Zchn"/>
    <w:uiPriority w:val="9"/>
    <w:qFormat/>
    <w:rsid w:val="008806CC"/>
    <w:pPr>
      <w:keepNext/>
      <w:keepLines/>
      <w:numPr>
        <w:ilvl w:val="2"/>
        <w:numId w:val="1"/>
      </w:numPr>
      <w:spacing w:before="200"/>
      <w:outlineLvl w:val="2"/>
    </w:pPr>
    <w:rPr>
      <w:rFonts w:eastAsia="Times New Roman"/>
      <w:b/>
      <w:bCs/>
    </w:rPr>
  </w:style>
  <w:style w:type="paragraph" w:styleId="berschrift4">
    <w:name w:val="heading 4"/>
    <w:basedOn w:val="Standard"/>
    <w:next w:val="Standard"/>
    <w:link w:val="berschrift4Zchn"/>
    <w:uiPriority w:val="9"/>
    <w:qFormat/>
    <w:rsid w:val="008806CC"/>
    <w:pPr>
      <w:keepNext/>
      <w:keepLines/>
      <w:numPr>
        <w:ilvl w:val="3"/>
        <w:numId w:val="1"/>
      </w:numPr>
      <w:spacing w:before="200"/>
      <w:outlineLvl w:val="3"/>
    </w:pPr>
    <w:rPr>
      <w:rFonts w:eastAsia="Times New Roman"/>
      <w:b/>
      <w:bCs/>
      <w:iCs/>
    </w:rPr>
  </w:style>
  <w:style w:type="paragraph" w:styleId="berschrift5">
    <w:name w:val="heading 5"/>
    <w:basedOn w:val="Standard"/>
    <w:next w:val="Standard"/>
    <w:link w:val="berschrift5Zchn"/>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6CC"/>
    <w:rPr>
      <w:rFonts w:ascii="Arial" w:eastAsia="Times New Roman" w:hAnsi="Arial" w:cs="Times New Roman"/>
      <w:b/>
      <w:bCs/>
      <w:sz w:val="24"/>
      <w:szCs w:val="28"/>
    </w:rPr>
  </w:style>
  <w:style w:type="character" w:customStyle="1" w:styleId="berschrift2Zchn">
    <w:name w:val="Überschrift 2 Zchn"/>
    <w:basedOn w:val="Absatz-Standardschriftart"/>
    <w:link w:val="berschrift2"/>
    <w:uiPriority w:val="9"/>
    <w:rsid w:val="008806CC"/>
    <w:rPr>
      <w:rFonts w:ascii="Arial" w:eastAsia="Times New Roman" w:hAnsi="Arial" w:cs="Times New Roman"/>
      <w:b/>
      <w:bCs/>
      <w:szCs w:val="26"/>
    </w:rPr>
  </w:style>
  <w:style w:type="character" w:customStyle="1" w:styleId="berschrift3Zchn">
    <w:name w:val="Überschrift 3 Zchn"/>
    <w:basedOn w:val="Absatz-Standardschriftart"/>
    <w:link w:val="berschrift3"/>
    <w:uiPriority w:val="9"/>
    <w:rsid w:val="008806CC"/>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8806CC"/>
    <w:rPr>
      <w:rFonts w:ascii="Arial" w:eastAsia="Times New Roman" w:hAnsi="Arial" w:cs="Times New Roman"/>
      <w:b/>
      <w:bCs/>
      <w:iCs/>
    </w:rPr>
  </w:style>
  <w:style w:type="paragraph" w:styleId="Inhaltsverzeichnisberschrift">
    <w:name w:val="TOC Heading"/>
    <w:basedOn w:val="berschrift1"/>
    <w:next w:val="Standard"/>
    <w:uiPriority w:val="39"/>
    <w:semiHidden/>
    <w:unhideWhenUsed/>
    <w:qFormat/>
    <w:rsid w:val="002667D8"/>
    <w:pPr>
      <w:outlineLvl w:val="9"/>
    </w:pPr>
    <w:rPr>
      <w:b w:val="0"/>
    </w:rPr>
  </w:style>
  <w:style w:type="character" w:customStyle="1" w:styleId="berschrift5Zchn">
    <w:name w:val="Überschrift 5 Zchn"/>
    <w:basedOn w:val="Absatz-Standardschriftart"/>
    <w:link w:val="berschrift5"/>
    <w:uiPriority w:val="9"/>
    <w:semiHidden/>
    <w:rsid w:val="00F3776E"/>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semiHidden/>
    <w:rsid w:val="00F3776E"/>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semiHidden/>
    <w:rsid w:val="00F3776E"/>
    <w:rPr>
      <w:rFonts w:ascii="Cambria" w:eastAsia="Times New Roman" w:hAnsi="Cambria" w:cs="Times New Roman"/>
      <w:i/>
      <w:iCs/>
      <w:color w:val="404040"/>
    </w:rPr>
  </w:style>
  <w:style w:type="character" w:customStyle="1" w:styleId="berschrift8Zchn">
    <w:name w:val="Überschrift 8 Zchn"/>
    <w:basedOn w:val="Absatz-Standardschriftart"/>
    <w:link w:val="berschrift8"/>
    <w:uiPriority w:val="9"/>
    <w:semiHidden/>
    <w:rsid w:val="00F3776E"/>
    <w:rPr>
      <w:rFonts w:ascii="Cambria" w:eastAsia="Times New Roman" w:hAnsi="Cambria" w:cs="Times New Roman"/>
      <w:color w:val="404040"/>
      <w:sz w:val="20"/>
      <w:szCs w:val="20"/>
    </w:rPr>
  </w:style>
  <w:style w:type="character" w:customStyle="1" w:styleId="berschrift9Zchn">
    <w:name w:val="Überschrift 9 Zchn"/>
    <w:basedOn w:val="Absatz-Standardschriftart"/>
    <w:link w:val="berschrift9"/>
    <w:uiPriority w:val="9"/>
    <w:semiHidden/>
    <w:rsid w:val="00F3776E"/>
    <w:rPr>
      <w:rFonts w:ascii="Cambria" w:eastAsia="Times New Roman" w:hAnsi="Cambria" w:cs="Times New Roman"/>
      <w:i/>
      <w:iCs/>
      <w:color w:val="404040"/>
      <w:sz w:val="20"/>
      <w:szCs w:val="20"/>
    </w:rPr>
  </w:style>
  <w:style w:type="paragraph" w:styleId="Kopfzeile">
    <w:name w:val="header"/>
    <w:basedOn w:val="Standard"/>
    <w:link w:val="KopfzeileZchn"/>
    <w:uiPriority w:val="99"/>
    <w:unhideWhenUsed/>
    <w:rsid w:val="0091430D"/>
    <w:pPr>
      <w:tabs>
        <w:tab w:val="center" w:pos="4536"/>
        <w:tab w:val="right" w:pos="9072"/>
      </w:tabs>
    </w:pPr>
  </w:style>
  <w:style w:type="character" w:customStyle="1" w:styleId="KopfzeileZchn">
    <w:name w:val="Kopfzeile Zchn"/>
    <w:basedOn w:val="Absatz-Standardschriftart"/>
    <w:link w:val="Kopfzeile"/>
    <w:uiPriority w:val="99"/>
    <w:rsid w:val="0091430D"/>
    <w:rPr>
      <w:rFonts w:ascii="Arial" w:hAnsi="Arial"/>
    </w:rPr>
  </w:style>
  <w:style w:type="paragraph" w:styleId="Fuzeile">
    <w:name w:val="footer"/>
    <w:basedOn w:val="Standard"/>
    <w:link w:val="FuzeileZchn"/>
    <w:uiPriority w:val="99"/>
    <w:unhideWhenUsed/>
    <w:rsid w:val="0091430D"/>
    <w:pPr>
      <w:tabs>
        <w:tab w:val="center" w:pos="4536"/>
        <w:tab w:val="right" w:pos="9072"/>
      </w:tabs>
    </w:pPr>
  </w:style>
  <w:style w:type="character" w:customStyle="1" w:styleId="FuzeileZchn">
    <w:name w:val="Fußzeile Zchn"/>
    <w:basedOn w:val="Absatz-Standardschriftart"/>
    <w:link w:val="Fuzeile"/>
    <w:uiPriority w:val="99"/>
    <w:rsid w:val="0091430D"/>
    <w:rPr>
      <w:rFonts w:ascii="Arial" w:hAnsi="Arial"/>
    </w:rPr>
  </w:style>
  <w:style w:type="paragraph" w:styleId="Sprechblasentext">
    <w:name w:val="Balloon Text"/>
    <w:basedOn w:val="Standard"/>
    <w:link w:val="SprechblasentextZchn"/>
    <w:uiPriority w:val="99"/>
    <w:semiHidden/>
    <w:unhideWhenUsed/>
    <w:rsid w:val="009143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30D"/>
    <w:rPr>
      <w:rFonts w:ascii="Tahoma" w:hAnsi="Tahoma" w:cs="Tahoma"/>
      <w:sz w:val="16"/>
      <w:szCs w:val="16"/>
    </w:rPr>
  </w:style>
  <w:style w:type="character" w:styleId="Hyperlink">
    <w:name w:val="Hyperlink"/>
    <w:basedOn w:val="Absatz-Standardschriftart"/>
    <w:rsid w:val="00F070B5"/>
    <w:rPr>
      <w:color w:val="0000FF"/>
      <w:u w:val="single"/>
    </w:rPr>
  </w:style>
  <w:style w:type="paragraph" w:styleId="Listenabsatz">
    <w:name w:val="List Paragraph"/>
    <w:basedOn w:val="Standard"/>
    <w:uiPriority w:val="34"/>
    <w:qFormat/>
    <w:rsid w:val="00BB6E04"/>
    <w:pPr>
      <w:spacing w:after="200" w:line="276" w:lineRule="auto"/>
      <w:ind w:left="720"/>
      <w:contextualSpacing/>
    </w:pPr>
    <w:rPr>
      <w:rFonts w:asciiTheme="minorHAnsi" w:eastAsiaTheme="minorHAnsi" w:hAnsiTheme="minorHAnsi" w:cstheme="minorBidi"/>
    </w:rPr>
  </w:style>
  <w:style w:type="table" w:styleId="Tabellenraster">
    <w:name w:val="Table Grid"/>
    <w:basedOn w:val="NormaleTabelle"/>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33A75"/>
    <w:rPr>
      <w:sz w:val="16"/>
      <w:szCs w:val="16"/>
    </w:rPr>
  </w:style>
  <w:style w:type="paragraph" w:styleId="Kommentartext">
    <w:name w:val="annotation text"/>
    <w:basedOn w:val="Standard"/>
    <w:link w:val="KommentartextZchn"/>
    <w:uiPriority w:val="99"/>
    <w:semiHidden/>
    <w:unhideWhenUsed/>
    <w:rsid w:val="00E33A75"/>
    <w:rPr>
      <w:sz w:val="20"/>
      <w:szCs w:val="20"/>
    </w:rPr>
  </w:style>
  <w:style w:type="character" w:customStyle="1" w:styleId="KommentartextZchn">
    <w:name w:val="Kommentartext Zchn"/>
    <w:basedOn w:val="Absatz-Standardschriftart"/>
    <w:link w:val="Kommentartext"/>
    <w:uiPriority w:val="99"/>
    <w:semiHidden/>
    <w:rsid w:val="00E33A75"/>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E33A75"/>
    <w:rPr>
      <w:b/>
      <w:bCs/>
    </w:rPr>
  </w:style>
  <w:style w:type="character" w:customStyle="1" w:styleId="KommentarthemaZchn">
    <w:name w:val="Kommentarthema Zchn"/>
    <w:basedOn w:val="KommentartextZchn"/>
    <w:link w:val="Kommentarthema"/>
    <w:uiPriority w:val="99"/>
    <w:semiHidden/>
    <w:rsid w:val="00E33A7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374235619">
      <w:bodyDiv w:val="1"/>
      <w:marLeft w:val="0"/>
      <w:marRight w:val="0"/>
      <w:marTop w:val="0"/>
      <w:marBottom w:val="0"/>
      <w:divBdr>
        <w:top w:val="none" w:sz="0" w:space="0" w:color="auto"/>
        <w:left w:val="none" w:sz="0" w:space="0" w:color="auto"/>
        <w:bottom w:val="none" w:sz="0" w:space="0" w:color="auto"/>
        <w:right w:val="none" w:sz="0" w:space="0" w:color="auto"/>
      </w:divBdr>
    </w:div>
    <w:div w:id="466776828">
      <w:bodyDiv w:val="1"/>
      <w:marLeft w:val="0"/>
      <w:marRight w:val="0"/>
      <w:marTop w:val="0"/>
      <w:marBottom w:val="0"/>
      <w:divBdr>
        <w:top w:val="none" w:sz="0" w:space="0" w:color="auto"/>
        <w:left w:val="none" w:sz="0" w:space="0" w:color="auto"/>
        <w:bottom w:val="none" w:sz="0" w:space="0" w:color="auto"/>
        <w:right w:val="none" w:sz="0" w:space="0" w:color="auto"/>
      </w:divBdr>
    </w:div>
    <w:div w:id="742944954">
      <w:bodyDiv w:val="1"/>
      <w:marLeft w:val="0"/>
      <w:marRight w:val="0"/>
      <w:marTop w:val="0"/>
      <w:marBottom w:val="0"/>
      <w:divBdr>
        <w:top w:val="none" w:sz="0" w:space="0" w:color="auto"/>
        <w:left w:val="none" w:sz="0" w:space="0" w:color="auto"/>
        <w:bottom w:val="none" w:sz="0" w:space="0" w:color="auto"/>
        <w:right w:val="none" w:sz="0" w:space="0" w:color="auto"/>
      </w:divBdr>
    </w:div>
    <w:div w:id="750467463">
      <w:bodyDiv w:val="1"/>
      <w:marLeft w:val="0"/>
      <w:marRight w:val="0"/>
      <w:marTop w:val="0"/>
      <w:marBottom w:val="0"/>
      <w:divBdr>
        <w:top w:val="none" w:sz="0" w:space="0" w:color="auto"/>
        <w:left w:val="none" w:sz="0" w:space="0" w:color="auto"/>
        <w:bottom w:val="none" w:sz="0" w:space="0" w:color="auto"/>
        <w:right w:val="none" w:sz="0" w:space="0" w:color="auto"/>
      </w:divBdr>
      <w:divsChild>
        <w:div w:id="481389294">
          <w:marLeft w:val="0"/>
          <w:marRight w:val="0"/>
          <w:marTop w:val="0"/>
          <w:marBottom w:val="0"/>
          <w:divBdr>
            <w:top w:val="none" w:sz="0" w:space="0" w:color="auto"/>
            <w:left w:val="none" w:sz="0" w:space="0" w:color="auto"/>
            <w:bottom w:val="none" w:sz="0" w:space="0" w:color="auto"/>
            <w:right w:val="none" w:sz="0" w:space="0" w:color="auto"/>
          </w:divBdr>
          <w:divsChild>
            <w:div w:id="1935287389">
              <w:marLeft w:val="0"/>
              <w:marRight w:val="0"/>
              <w:marTop w:val="0"/>
              <w:marBottom w:val="0"/>
              <w:divBdr>
                <w:top w:val="none" w:sz="0" w:space="0" w:color="auto"/>
                <w:left w:val="none" w:sz="0" w:space="0" w:color="auto"/>
                <w:bottom w:val="none" w:sz="0" w:space="0" w:color="auto"/>
                <w:right w:val="none" w:sz="0" w:space="0" w:color="auto"/>
              </w:divBdr>
              <w:divsChild>
                <w:div w:id="4476509">
                  <w:marLeft w:val="0"/>
                  <w:marRight w:val="0"/>
                  <w:marTop w:val="0"/>
                  <w:marBottom w:val="0"/>
                  <w:divBdr>
                    <w:top w:val="none" w:sz="0" w:space="0" w:color="auto"/>
                    <w:left w:val="none" w:sz="0" w:space="0" w:color="auto"/>
                    <w:bottom w:val="none" w:sz="0" w:space="0" w:color="auto"/>
                    <w:right w:val="none" w:sz="0" w:space="0" w:color="auto"/>
                  </w:divBdr>
                  <w:divsChild>
                    <w:div w:id="1972207491">
                      <w:marLeft w:val="-225"/>
                      <w:marRight w:val="-225"/>
                      <w:marTop w:val="0"/>
                      <w:marBottom w:val="0"/>
                      <w:divBdr>
                        <w:top w:val="none" w:sz="0" w:space="0" w:color="auto"/>
                        <w:left w:val="none" w:sz="0" w:space="0" w:color="auto"/>
                        <w:bottom w:val="none" w:sz="0" w:space="0" w:color="auto"/>
                        <w:right w:val="none" w:sz="0" w:space="0" w:color="auto"/>
                      </w:divBdr>
                      <w:divsChild>
                        <w:div w:id="218250674">
                          <w:marLeft w:val="0"/>
                          <w:marRight w:val="0"/>
                          <w:marTop w:val="0"/>
                          <w:marBottom w:val="0"/>
                          <w:divBdr>
                            <w:top w:val="none" w:sz="0" w:space="0" w:color="auto"/>
                            <w:left w:val="none" w:sz="0" w:space="0" w:color="auto"/>
                            <w:bottom w:val="none" w:sz="0" w:space="0" w:color="auto"/>
                            <w:right w:val="none" w:sz="0" w:space="0" w:color="auto"/>
                          </w:divBdr>
                          <w:divsChild>
                            <w:div w:id="2013137603">
                              <w:marLeft w:val="0"/>
                              <w:marRight w:val="0"/>
                              <w:marTop w:val="0"/>
                              <w:marBottom w:val="0"/>
                              <w:divBdr>
                                <w:top w:val="none" w:sz="0" w:space="0" w:color="auto"/>
                                <w:left w:val="none" w:sz="0" w:space="0" w:color="auto"/>
                                <w:bottom w:val="none" w:sz="0" w:space="0" w:color="auto"/>
                                <w:right w:val="none" w:sz="0" w:space="0" w:color="auto"/>
                              </w:divBdr>
                            </w:div>
                            <w:div w:id="1527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693559">
      <w:bodyDiv w:val="1"/>
      <w:marLeft w:val="0"/>
      <w:marRight w:val="0"/>
      <w:marTop w:val="0"/>
      <w:marBottom w:val="0"/>
      <w:divBdr>
        <w:top w:val="none" w:sz="0" w:space="0" w:color="auto"/>
        <w:left w:val="none" w:sz="0" w:space="0" w:color="auto"/>
        <w:bottom w:val="none" w:sz="0" w:space="0" w:color="auto"/>
        <w:right w:val="none" w:sz="0" w:space="0" w:color="auto"/>
      </w:divBdr>
      <w:divsChild>
        <w:div w:id="1680085451">
          <w:marLeft w:val="0"/>
          <w:marRight w:val="0"/>
          <w:marTop w:val="450"/>
          <w:marBottom w:val="450"/>
          <w:divBdr>
            <w:top w:val="none" w:sz="0" w:space="0" w:color="auto"/>
            <w:left w:val="none" w:sz="0" w:space="0" w:color="auto"/>
            <w:bottom w:val="none" w:sz="0" w:space="0" w:color="auto"/>
            <w:right w:val="none" w:sz="0" w:space="0" w:color="auto"/>
          </w:divBdr>
          <w:divsChild>
            <w:div w:id="1930313218">
              <w:marLeft w:val="0"/>
              <w:marRight w:val="0"/>
              <w:marTop w:val="0"/>
              <w:marBottom w:val="0"/>
              <w:divBdr>
                <w:top w:val="none" w:sz="0" w:space="0" w:color="auto"/>
                <w:left w:val="none" w:sz="0" w:space="0" w:color="auto"/>
                <w:bottom w:val="none" w:sz="0" w:space="0" w:color="auto"/>
                <w:right w:val="none" w:sz="0" w:space="0" w:color="auto"/>
              </w:divBdr>
              <w:divsChild>
                <w:div w:id="720330802">
                  <w:marLeft w:val="0"/>
                  <w:marRight w:val="0"/>
                  <w:marTop w:val="0"/>
                  <w:marBottom w:val="0"/>
                  <w:divBdr>
                    <w:top w:val="none" w:sz="0" w:space="0" w:color="auto"/>
                    <w:left w:val="none" w:sz="0" w:space="0" w:color="auto"/>
                    <w:bottom w:val="none" w:sz="0" w:space="0" w:color="auto"/>
                    <w:right w:val="none" w:sz="0" w:space="0" w:color="auto"/>
                  </w:divBdr>
                  <w:divsChild>
                    <w:div w:id="1213736260">
                      <w:marLeft w:val="-120"/>
                      <w:marRight w:val="-120"/>
                      <w:marTop w:val="0"/>
                      <w:marBottom w:val="0"/>
                      <w:divBdr>
                        <w:top w:val="none" w:sz="0" w:space="0" w:color="auto"/>
                        <w:left w:val="none" w:sz="0" w:space="0" w:color="auto"/>
                        <w:bottom w:val="none" w:sz="0" w:space="0" w:color="auto"/>
                        <w:right w:val="none" w:sz="0" w:space="0" w:color="auto"/>
                      </w:divBdr>
                      <w:divsChild>
                        <w:div w:id="2009863254">
                          <w:marLeft w:val="0"/>
                          <w:marRight w:val="0"/>
                          <w:marTop w:val="0"/>
                          <w:marBottom w:val="0"/>
                          <w:divBdr>
                            <w:top w:val="none" w:sz="0" w:space="0" w:color="auto"/>
                            <w:left w:val="none" w:sz="0" w:space="0" w:color="auto"/>
                            <w:bottom w:val="none" w:sz="0" w:space="0" w:color="auto"/>
                            <w:right w:val="none" w:sz="0" w:space="0" w:color="auto"/>
                          </w:divBdr>
                          <w:divsChild>
                            <w:div w:id="1269116244">
                              <w:marLeft w:val="0"/>
                              <w:marRight w:val="0"/>
                              <w:marTop w:val="0"/>
                              <w:marBottom w:val="0"/>
                              <w:divBdr>
                                <w:top w:val="none" w:sz="0" w:space="0" w:color="auto"/>
                                <w:left w:val="none" w:sz="0" w:space="0" w:color="auto"/>
                                <w:bottom w:val="none" w:sz="0" w:space="0" w:color="auto"/>
                                <w:right w:val="none" w:sz="0" w:space="0" w:color="auto"/>
                              </w:divBdr>
                              <w:divsChild>
                                <w:div w:id="14629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067985">
      <w:bodyDiv w:val="1"/>
      <w:marLeft w:val="0"/>
      <w:marRight w:val="0"/>
      <w:marTop w:val="0"/>
      <w:marBottom w:val="0"/>
      <w:divBdr>
        <w:top w:val="none" w:sz="0" w:space="0" w:color="auto"/>
        <w:left w:val="none" w:sz="0" w:space="0" w:color="auto"/>
        <w:bottom w:val="none" w:sz="0" w:space="0" w:color="auto"/>
        <w:right w:val="none" w:sz="0" w:space="0" w:color="auto"/>
      </w:divBdr>
    </w:div>
    <w:div w:id="1240671147">
      <w:bodyDiv w:val="1"/>
      <w:marLeft w:val="0"/>
      <w:marRight w:val="0"/>
      <w:marTop w:val="0"/>
      <w:marBottom w:val="0"/>
      <w:divBdr>
        <w:top w:val="none" w:sz="0" w:space="0" w:color="auto"/>
        <w:left w:val="none" w:sz="0" w:space="0" w:color="auto"/>
        <w:bottom w:val="none" w:sz="0" w:space="0" w:color="auto"/>
        <w:right w:val="none" w:sz="0" w:space="0" w:color="auto"/>
      </w:divBdr>
    </w:div>
    <w:div w:id="1517504229">
      <w:bodyDiv w:val="1"/>
      <w:marLeft w:val="0"/>
      <w:marRight w:val="0"/>
      <w:marTop w:val="0"/>
      <w:marBottom w:val="0"/>
      <w:divBdr>
        <w:top w:val="none" w:sz="0" w:space="0" w:color="auto"/>
        <w:left w:val="none" w:sz="0" w:space="0" w:color="auto"/>
        <w:bottom w:val="none" w:sz="0" w:space="0" w:color="auto"/>
        <w:right w:val="none" w:sz="0" w:space="0" w:color="auto"/>
      </w:divBdr>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 w:id="1700275448">
      <w:bodyDiv w:val="1"/>
      <w:marLeft w:val="0"/>
      <w:marRight w:val="0"/>
      <w:marTop w:val="0"/>
      <w:marBottom w:val="0"/>
      <w:divBdr>
        <w:top w:val="none" w:sz="0" w:space="0" w:color="auto"/>
        <w:left w:val="none" w:sz="0" w:space="0" w:color="auto"/>
        <w:bottom w:val="none" w:sz="0" w:space="0" w:color="auto"/>
        <w:right w:val="none" w:sz="0" w:space="0" w:color="auto"/>
      </w:divBdr>
      <w:divsChild>
        <w:div w:id="2101558375">
          <w:marLeft w:val="0"/>
          <w:marRight w:val="0"/>
          <w:marTop w:val="0"/>
          <w:marBottom w:val="0"/>
          <w:divBdr>
            <w:top w:val="none" w:sz="0" w:space="0" w:color="auto"/>
            <w:left w:val="none" w:sz="0" w:space="0" w:color="auto"/>
            <w:bottom w:val="none" w:sz="0" w:space="0" w:color="auto"/>
            <w:right w:val="none" w:sz="0" w:space="0" w:color="auto"/>
          </w:divBdr>
          <w:divsChild>
            <w:div w:id="898592125">
              <w:marLeft w:val="0"/>
              <w:marRight w:val="0"/>
              <w:marTop w:val="0"/>
              <w:marBottom w:val="0"/>
              <w:divBdr>
                <w:top w:val="none" w:sz="0" w:space="0" w:color="auto"/>
                <w:left w:val="none" w:sz="0" w:space="0" w:color="auto"/>
                <w:bottom w:val="none" w:sz="0" w:space="0" w:color="auto"/>
                <w:right w:val="none" w:sz="0" w:space="0" w:color="auto"/>
              </w:divBdr>
            </w:div>
          </w:divsChild>
        </w:div>
        <w:div w:id="1194271505">
          <w:marLeft w:val="0"/>
          <w:marRight w:val="0"/>
          <w:marTop w:val="0"/>
          <w:marBottom w:val="0"/>
          <w:divBdr>
            <w:top w:val="none" w:sz="0" w:space="0" w:color="auto"/>
            <w:left w:val="none" w:sz="0" w:space="0" w:color="auto"/>
            <w:bottom w:val="none" w:sz="0" w:space="0" w:color="auto"/>
            <w:right w:val="none" w:sz="0" w:space="0" w:color="auto"/>
          </w:divBdr>
        </w:div>
      </w:divsChild>
    </w:div>
    <w:div w:id="1864050289">
      <w:bodyDiv w:val="1"/>
      <w:marLeft w:val="0"/>
      <w:marRight w:val="0"/>
      <w:marTop w:val="0"/>
      <w:marBottom w:val="0"/>
      <w:divBdr>
        <w:top w:val="none" w:sz="0" w:space="0" w:color="auto"/>
        <w:left w:val="none" w:sz="0" w:space="0" w:color="auto"/>
        <w:bottom w:val="none" w:sz="0" w:space="0" w:color="auto"/>
        <w:right w:val="none" w:sz="0" w:space="0" w:color="auto"/>
      </w:divBdr>
    </w:div>
    <w:div w:id="1963271133">
      <w:bodyDiv w:val="1"/>
      <w:marLeft w:val="0"/>
      <w:marRight w:val="0"/>
      <w:marTop w:val="0"/>
      <w:marBottom w:val="0"/>
      <w:divBdr>
        <w:top w:val="none" w:sz="0" w:space="0" w:color="auto"/>
        <w:left w:val="none" w:sz="0" w:space="0" w:color="auto"/>
        <w:bottom w:val="none" w:sz="0" w:space="0" w:color="auto"/>
        <w:right w:val="none" w:sz="0" w:space="0" w:color="auto"/>
      </w:divBdr>
      <w:divsChild>
        <w:div w:id="2117676263">
          <w:marLeft w:val="0"/>
          <w:marRight w:val="0"/>
          <w:marTop w:val="0"/>
          <w:marBottom w:val="0"/>
          <w:divBdr>
            <w:top w:val="none" w:sz="0" w:space="0" w:color="auto"/>
            <w:left w:val="none" w:sz="0" w:space="0" w:color="auto"/>
            <w:bottom w:val="none" w:sz="0" w:space="0" w:color="auto"/>
            <w:right w:val="none" w:sz="0" w:space="0" w:color="auto"/>
          </w:divBdr>
          <w:divsChild>
            <w:div w:id="14241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0138">
      <w:bodyDiv w:val="1"/>
      <w:marLeft w:val="0"/>
      <w:marRight w:val="0"/>
      <w:marTop w:val="0"/>
      <w:marBottom w:val="0"/>
      <w:divBdr>
        <w:top w:val="none" w:sz="0" w:space="0" w:color="auto"/>
        <w:left w:val="none" w:sz="0" w:space="0" w:color="auto"/>
        <w:bottom w:val="none" w:sz="0" w:space="0" w:color="auto"/>
        <w:right w:val="none" w:sz="0" w:space="0" w:color="auto"/>
      </w:divBdr>
      <w:divsChild>
        <w:div w:id="635843535">
          <w:marLeft w:val="0"/>
          <w:marRight w:val="0"/>
          <w:marTop w:val="0"/>
          <w:marBottom w:val="0"/>
          <w:divBdr>
            <w:top w:val="none" w:sz="0" w:space="0" w:color="auto"/>
            <w:left w:val="none" w:sz="0" w:space="0" w:color="auto"/>
            <w:bottom w:val="none" w:sz="0" w:space="0" w:color="auto"/>
            <w:right w:val="none" w:sz="0" w:space="0" w:color="auto"/>
          </w:divBdr>
          <w:divsChild>
            <w:div w:id="1304191521">
              <w:marLeft w:val="0"/>
              <w:marRight w:val="0"/>
              <w:marTop w:val="0"/>
              <w:marBottom w:val="300"/>
              <w:divBdr>
                <w:top w:val="none" w:sz="0" w:space="0" w:color="auto"/>
                <w:left w:val="none" w:sz="0" w:space="0" w:color="auto"/>
                <w:bottom w:val="none" w:sz="0" w:space="0" w:color="auto"/>
                <w:right w:val="none" w:sz="0" w:space="0" w:color="auto"/>
              </w:divBdr>
              <w:divsChild>
                <w:div w:id="1573614232">
                  <w:marLeft w:val="0"/>
                  <w:marRight w:val="0"/>
                  <w:marTop w:val="0"/>
                  <w:marBottom w:val="0"/>
                  <w:divBdr>
                    <w:top w:val="none" w:sz="0" w:space="0" w:color="auto"/>
                    <w:left w:val="none" w:sz="0" w:space="0" w:color="auto"/>
                    <w:bottom w:val="none" w:sz="0" w:space="0" w:color="auto"/>
                    <w:right w:val="none" w:sz="0" w:space="0" w:color="auto"/>
                  </w:divBdr>
                  <w:divsChild>
                    <w:div w:id="432823145">
                      <w:marLeft w:val="0"/>
                      <w:marRight w:val="0"/>
                      <w:marTop w:val="0"/>
                      <w:marBottom w:val="0"/>
                      <w:divBdr>
                        <w:top w:val="none" w:sz="0" w:space="0" w:color="auto"/>
                        <w:left w:val="none" w:sz="0" w:space="0" w:color="auto"/>
                        <w:bottom w:val="none" w:sz="0" w:space="0" w:color="auto"/>
                        <w:right w:val="none" w:sz="0" w:space="0" w:color="auto"/>
                      </w:divBdr>
                      <w:divsChild>
                        <w:div w:id="7418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ve.heidenhain.com/index.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oestgens@heidenhain.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muthmann@heidenhain.de"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eidenha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4F725-BCE2-4793-B73C-32A206BE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5866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DR. JOHANNES HEIDENHAIN GmbH</Company>
  <LinksUpToDate>false</LinksUpToDate>
  <CharactersWithSpaces>6783</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Prestowitz William</cp:lastModifiedBy>
  <cp:revision>12</cp:revision>
  <cp:lastPrinted>2022-08-23T09:07:00Z</cp:lastPrinted>
  <dcterms:created xsi:type="dcterms:W3CDTF">2022-08-24T09:01:00Z</dcterms:created>
  <dcterms:modified xsi:type="dcterms:W3CDTF">2022-08-25T11:33:00Z</dcterms:modified>
</cp:coreProperties>
</file>