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Pr="00A14E37" w:rsidRDefault="00C25B99">
      <w:pPr>
        <w:pStyle w:val="berschrift1"/>
        <w:tabs>
          <w:tab w:val="clear" w:pos="851"/>
          <w:tab w:val="left" w:pos="7655"/>
        </w:tabs>
        <w:spacing w:line="240" w:lineRule="atLeast"/>
        <w:rPr>
          <w:rFonts w:cs="Times New Roman"/>
          <w:bCs w:val="0"/>
          <w:caps w:val="0"/>
          <w:spacing w:val="0"/>
          <w:szCs w:val="20"/>
          <w:lang w:val="en-GB"/>
        </w:rPr>
      </w:pPr>
      <w:r w:rsidRPr="00A14E37">
        <w:rPr>
          <w:rFonts w:cs="Times New Roman"/>
          <w:bCs w:val="0"/>
          <w:caps w:val="0"/>
          <w:spacing w:val="0"/>
          <w:szCs w:val="20"/>
          <w:lang w:val="en-GB"/>
        </w:rPr>
        <w:t>PRESS</w:t>
      </w:r>
      <w:r w:rsidR="00911576" w:rsidRPr="00A14E37">
        <w:rPr>
          <w:rFonts w:cs="Times New Roman"/>
          <w:bCs w:val="0"/>
          <w:caps w:val="0"/>
          <w:spacing w:val="0"/>
          <w:szCs w:val="20"/>
          <w:lang w:val="en-GB"/>
        </w:rPr>
        <w:t xml:space="preserve"> RELEASE</w:t>
      </w:r>
    </w:p>
    <w:p w:rsidR="005C29AA" w:rsidRPr="00A14E37" w:rsidRDefault="005C29AA">
      <w:pPr>
        <w:spacing w:line="240" w:lineRule="atLeast"/>
        <w:rPr>
          <w:lang w:val="en-GB"/>
        </w:rPr>
      </w:pPr>
    </w:p>
    <w:p w:rsidR="005C29AA" w:rsidRPr="00A14E37" w:rsidRDefault="005C29AA">
      <w:pPr>
        <w:spacing w:line="240" w:lineRule="atLeast"/>
        <w:rPr>
          <w:lang w:val="en-GB"/>
        </w:rPr>
      </w:pPr>
    </w:p>
    <w:p w:rsidR="005C29AA" w:rsidRPr="00A14E37" w:rsidRDefault="00911576">
      <w:pPr>
        <w:tabs>
          <w:tab w:val="left" w:pos="1134"/>
        </w:tabs>
        <w:spacing w:line="240" w:lineRule="atLeast"/>
        <w:rPr>
          <w:lang w:val="en-GB"/>
        </w:rPr>
      </w:pPr>
      <w:r w:rsidRPr="00A14E37">
        <w:rPr>
          <w:lang w:val="en-GB"/>
        </w:rPr>
        <w:t>From</w:t>
      </w:r>
      <w:r w:rsidR="00C25B99" w:rsidRPr="00A14E37">
        <w:rPr>
          <w:lang w:val="en-GB"/>
        </w:rPr>
        <w:tab/>
      </w:r>
      <w:proofErr w:type="spellStart"/>
      <w:r w:rsidR="00C25B99" w:rsidRPr="00A14E37">
        <w:rPr>
          <w:lang w:val="en-GB"/>
        </w:rPr>
        <w:t>Sylke</w:t>
      </w:r>
      <w:proofErr w:type="spellEnd"/>
      <w:r w:rsidR="00C25B99" w:rsidRPr="00A14E37">
        <w:rPr>
          <w:lang w:val="en-GB"/>
        </w:rPr>
        <w:t xml:space="preserve"> Becker</w:t>
      </w:r>
    </w:p>
    <w:p w:rsidR="005C29AA" w:rsidRPr="00A14E37" w:rsidRDefault="00911576">
      <w:pPr>
        <w:tabs>
          <w:tab w:val="left" w:pos="1134"/>
        </w:tabs>
        <w:spacing w:line="240" w:lineRule="atLeast"/>
        <w:rPr>
          <w:lang w:val="en-GB"/>
        </w:rPr>
      </w:pPr>
      <w:r w:rsidRPr="00A14E37">
        <w:rPr>
          <w:lang w:val="en-GB"/>
        </w:rPr>
        <w:t>Teleph</w:t>
      </w:r>
      <w:r w:rsidR="00C25B99" w:rsidRPr="00A14E37">
        <w:rPr>
          <w:lang w:val="en-GB"/>
        </w:rPr>
        <w:t>on</w:t>
      </w:r>
      <w:r w:rsidRPr="00A14E37">
        <w:rPr>
          <w:lang w:val="en-GB"/>
        </w:rPr>
        <w:t>e</w:t>
      </w:r>
      <w:r w:rsidR="00C25B99" w:rsidRPr="00A14E37">
        <w:rPr>
          <w:lang w:val="en-GB"/>
        </w:rPr>
        <w:tab/>
        <w:t>+49 69 756081-33</w:t>
      </w:r>
    </w:p>
    <w:p w:rsidR="005C29AA" w:rsidRPr="00397B19" w:rsidRDefault="00C25B99">
      <w:pPr>
        <w:pStyle w:val="Kopfzeile"/>
        <w:tabs>
          <w:tab w:val="clear" w:pos="4536"/>
          <w:tab w:val="clear" w:pos="9072"/>
          <w:tab w:val="left" w:pos="1134"/>
        </w:tabs>
        <w:spacing w:line="240" w:lineRule="atLeast"/>
      </w:pPr>
      <w:r w:rsidRPr="00397B19">
        <w:t>Telefax</w:t>
      </w:r>
      <w:r w:rsidRPr="00397B19">
        <w:tab/>
        <w:t>+49 69 756081-11</w:t>
      </w:r>
    </w:p>
    <w:p w:rsidR="005C29AA" w:rsidRPr="00397B19" w:rsidRDefault="00911576">
      <w:pPr>
        <w:tabs>
          <w:tab w:val="left" w:pos="1134"/>
        </w:tabs>
        <w:spacing w:line="240" w:lineRule="atLeast"/>
      </w:pPr>
      <w:r w:rsidRPr="00397B19">
        <w:t>Em</w:t>
      </w:r>
      <w:r w:rsidR="00C25B99" w:rsidRPr="00397B19">
        <w:t>ail</w:t>
      </w:r>
      <w:r w:rsidR="00C25B99" w:rsidRPr="00397B19">
        <w:tab/>
        <w:t>s.becker@vdw.de</w:t>
      </w:r>
    </w:p>
    <w:p w:rsidR="005C29AA" w:rsidRPr="00397B19" w:rsidRDefault="005C29AA">
      <w:pPr>
        <w:spacing w:line="240" w:lineRule="atLeast"/>
      </w:pPr>
    </w:p>
    <w:p w:rsidR="005C29AA" w:rsidRPr="00397B19" w:rsidRDefault="005C29AA">
      <w:pPr>
        <w:spacing w:line="240" w:lineRule="atLeast"/>
      </w:pPr>
    </w:p>
    <w:p w:rsidR="005C29AA" w:rsidRPr="00A14E37" w:rsidRDefault="005C55BA">
      <w:pPr>
        <w:pStyle w:val="Betreff"/>
        <w:rPr>
          <w:lang w:val="en-GB"/>
        </w:rPr>
      </w:pPr>
      <w:r w:rsidRPr="00A14E37">
        <w:rPr>
          <w:lang w:val="en-GB"/>
        </w:rPr>
        <w:t>Provisional</w:t>
      </w:r>
      <w:r w:rsidR="00F16F5C" w:rsidRPr="00A14E37">
        <w:rPr>
          <w:lang w:val="en-GB"/>
        </w:rPr>
        <w:t xml:space="preserve"> exh</w:t>
      </w:r>
      <w:r w:rsidRPr="00A14E37">
        <w:rPr>
          <w:lang w:val="en-GB"/>
        </w:rPr>
        <w:t>ibitors’ directory publ</w:t>
      </w:r>
      <w:r w:rsidR="00F16F5C" w:rsidRPr="00A14E37">
        <w:rPr>
          <w:lang w:val="en-GB"/>
        </w:rPr>
        <w:t>ish</w:t>
      </w:r>
      <w:r w:rsidRPr="00A14E37">
        <w:rPr>
          <w:lang w:val="en-GB"/>
        </w:rPr>
        <w:t>ed</w:t>
      </w:r>
    </w:p>
    <w:p w:rsidR="00833501" w:rsidRPr="00A14E37" w:rsidRDefault="00833501">
      <w:pPr>
        <w:pStyle w:val="Betreff"/>
        <w:rPr>
          <w:sz w:val="22"/>
          <w:szCs w:val="22"/>
          <w:lang w:val="en-GB"/>
        </w:rPr>
      </w:pPr>
      <w:r w:rsidRPr="00A14E37">
        <w:rPr>
          <w:sz w:val="22"/>
          <w:szCs w:val="22"/>
          <w:lang w:val="en-GB"/>
        </w:rPr>
        <w:t xml:space="preserve">EMO Hannover 2017 </w:t>
      </w:r>
      <w:r w:rsidR="00911576" w:rsidRPr="00A14E37">
        <w:rPr>
          <w:sz w:val="22"/>
          <w:szCs w:val="22"/>
          <w:lang w:val="en-GB"/>
        </w:rPr>
        <w:t>once aga</w:t>
      </w:r>
      <w:r w:rsidR="00F16F5C" w:rsidRPr="00A14E37">
        <w:rPr>
          <w:sz w:val="22"/>
          <w:szCs w:val="22"/>
          <w:lang w:val="en-GB"/>
        </w:rPr>
        <w:t>in a prem</w:t>
      </w:r>
      <w:r w:rsidR="00911576" w:rsidRPr="00A14E37">
        <w:rPr>
          <w:sz w:val="22"/>
          <w:szCs w:val="22"/>
          <w:lang w:val="en-GB"/>
        </w:rPr>
        <w:t xml:space="preserve">ier-status event </w:t>
      </w:r>
      <w:r w:rsidR="00F16F5C" w:rsidRPr="00A14E37">
        <w:rPr>
          <w:sz w:val="22"/>
          <w:szCs w:val="22"/>
          <w:lang w:val="en-GB"/>
        </w:rPr>
        <w:t>for the metal</w:t>
      </w:r>
      <w:r w:rsidR="00A14E37">
        <w:rPr>
          <w:sz w:val="22"/>
          <w:szCs w:val="22"/>
          <w:lang w:val="en-GB"/>
        </w:rPr>
        <w:t>working industry</w:t>
      </w:r>
    </w:p>
    <w:p w:rsidR="005C29AA" w:rsidRPr="00A14E37" w:rsidRDefault="005C29AA">
      <w:pPr>
        <w:rPr>
          <w:lang w:val="en-GB"/>
        </w:rPr>
      </w:pPr>
    </w:p>
    <w:p w:rsidR="000D5AD4" w:rsidRPr="00A14E37" w:rsidRDefault="00911576">
      <w:pPr>
        <w:rPr>
          <w:lang w:val="en-GB"/>
        </w:rPr>
      </w:pPr>
      <w:r w:rsidRPr="00A14E37">
        <w:rPr>
          <w:b/>
          <w:bCs/>
          <w:lang w:val="en-GB"/>
        </w:rPr>
        <w:t xml:space="preserve">Frankfurt </w:t>
      </w:r>
      <w:proofErr w:type="gramStart"/>
      <w:r w:rsidRPr="00A14E37">
        <w:rPr>
          <w:b/>
          <w:bCs/>
          <w:lang w:val="en-GB"/>
        </w:rPr>
        <w:t>am</w:t>
      </w:r>
      <w:proofErr w:type="gramEnd"/>
      <w:r w:rsidRPr="00A14E37">
        <w:rPr>
          <w:b/>
          <w:bCs/>
          <w:lang w:val="en-GB"/>
        </w:rPr>
        <w:t xml:space="preserve"> Main,</w:t>
      </w:r>
      <w:r w:rsidR="006B47AB" w:rsidRPr="00A14E37">
        <w:rPr>
          <w:b/>
          <w:bCs/>
          <w:lang w:val="en-GB"/>
        </w:rPr>
        <w:t xml:space="preserve"> </w:t>
      </w:r>
      <w:r w:rsidR="00C74366" w:rsidRPr="00A14E37">
        <w:rPr>
          <w:b/>
          <w:bCs/>
          <w:lang w:val="en-GB"/>
        </w:rPr>
        <w:t>13</w:t>
      </w:r>
      <w:r w:rsidRPr="00A14E37">
        <w:rPr>
          <w:b/>
          <w:bCs/>
          <w:lang w:val="en-GB"/>
        </w:rPr>
        <w:t xml:space="preserve"> </w:t>
      </w:r>
      <w:r w:rsidR="00C74366" w:rsidRPr="00A14E37">
        <w:rPr>
          <w:b/>
          <w:bCs/>
          <w:lang w:val="en-GB"/>
        </w:rPr>
        <w:t>M</w:t>
      </w:r>
      <w:r w:rsidR="006947FE" w:rsidRPr="00A14E37">
        <w:rPr>
          <w:b/>
          <w:bCs/>
          <w:lang w:val="en-GB"/>
        </w:rPr>
        <w:t>arch</w:t>
      </w:r>
      <w:r w:rsidR="00C74366" w:rsidRPr="00A14E37">
        <w:rPr>
          <w:rStyle w:val="Date1"/>
          <w:b/>
          <w:bCs/>
          <w:lang w:val="en-GB"/>
        </w:rPr>
        <w:t xml:space="preserve"> 2017.</w:t>
      </w:r>
      <w:r w:rsidR="00C25B99" w:rsidRPr="00A14E37">
        <w:rPr>
          <w:lang w:val="en-GB"/>
        </w:rPr>
        <w:t xml:space="preserve"> – </w:t>
      </w:r>
      <w:r w:rsidR="006947FE" w:rsidRPr="00A14E37">
        <w:rPr>
          <w:lang w:val="en-GB"/>
        </w:rPr>
        <w:t>“</w:t>
      </w:r>
      <w:r w:rsidR="005C55BA" w:rsidRPr="00A14E37">
        <w:rPr>
          <w:lang w:val="en-GB"/>
        </w:rPr>
        <w:t>T</w:t>
      </w:r>
      <w:r w:rsidR="006947FE" w:rsidRPr="00A14E37">
        <w:rPr>
          <w:lang w:val="en-GB"/>
        </w:rPr>
        <w:t>h</w:t>
      </w:r>
      <w:r w:rsidR="00C25B99" w:rsidRPr="00A14E37">
        <w:rPr>
          <w:lang w:val="en-GB"/>
        </w:rPr>
        <w:t xml:space="preserve">e </w:t>
      </w:r>
      <w:r w:rsidR="00C74366" w:rsidRPr="00A14E37">
        <w:rPr>
          <w:lang w:val="en-GB"/>
        </w:rPr>
        <w:t xml:space="preserve">EMO Hannover 2017 </w:t>
      </w:r>
      <w:r w:rsidR="006B47AB" w:rsidRPr="00A14E37">
        <w:rPr>
          <w:lang w:val="en-GB"/>
        </w:rPr>
        <w:t xml:space="preserve">will be the highlight of the year for the metalworking sector,” says a gratified </w:t>
      </w:r>
      <w:r w:rsidR="000D5AD4" w:rsidRPr="00A14E37">
        <w:rPr>
          <w:lang w:val="en-GB"/>
        </w:rPr>
        <w:t xml:space="preserve">Dr. Wilfried Schäfer, </w:t>
      </w:r>
      <w:r w:rsidR="006B47AB" w:rsidRPr="00A14E37">
        <w:rPr>
          <w:lang w:val="en-GB"/>
        </w:rPr>
        <w:t xml:space="preserve">Executive Director of the EMO’s organiser </w:t>
      </w:r>
      <w:r w:rsidR="000D5AD4" w:rsidRPr="00A14E37">
        <w:rPr>
          <w:lang w:val="en-GB"/>
        </w:rPr>
        <w:t>VDW (</w:t>
      </w:r>
      <w:r w:rsidR="009D12A2" w:rsidRPr="00A14E37">
        <w:rPr>
          <w:lang w:val="en-GB"/>
        </w:rPr>
        <w:t>German Machi</w:t>
      </w:r>
      <w:r w:rsidR="00A14E37">
        <w:rPr>
          <w:lang w:val="en-GB"/>
        </w:rPr>
        <w:t>ne T</w:t>
      </w:r>
      <w:r w:rsidR="006B47AB" w:rsidRPr="00A14E37">
        <w:rPr>
          <w:lang w:val="en-GB"/>
        </w:rPr>
        <w:t xml:space="preserve">ool Builders’ Association), </w:t>
      </w:r>
      <w:r w:rsidR="000D5AD4" w:rsidRPr="00A14E37">
        <w:rPr>
          <w:lang w:val="en-GB"/>
        </w:rPr>
        <w:t>in Frank</w:t>
      </w:r>
      <w:r w:rsidR="006B47AB" w:rsidRPr="00A14E37">
        <w:rPr>
          <w:lang w:val="en-GB"/>
        </w:rPr>
        <w:t>furt am Main. Fr</w:t>
      </w:r>
      <w:r w:rsidR="000D5AD4" w:rsidRPr="00A14E37">
        <w:rPr>
          <w:lang w:val="en-GB"/>
        </w:rPr>
        <w:t>om 18</w:t>
      </w:r>
      <w:r w:rsidR="006B47AB" w:rsidRPr="00A14E37">
        <w:rPr>
          <w:lang w:val="en-GB"/>
        </w:rPr>
        <w:t xml:space="preserve"> to</w:t>
      </w:r>
      <w:r w:rsidR="009D12A2" w:rsidRPr="00A14E37">
        <w:rPr>
          <w:lang w:val="en-GB"/>
        </w:rPr>
        <w:t xml:space="preserve"> 23</w:t>
      </w:r>
      <w:r w:rsidR="000D5AD4" w:rsidRPr="00A14E37">
        <w:rPr>
          <w:lang w:val="en-GB"/>
        </w:rPr>
        <w:t xml:space="preserve"> September</w:t>
      </w:r>
      <w:r w:rsidR="009D12A2" w:rsidRPr="00A14E37">
        <w:rPr>
          <w:lang w:val="en-GB"/>
        </w:rPr>
        <w:t>, it will once again be the international meeting point for trade visitors interested in production technology. Und</w:t>
      </w:r>
      <w:r w:rsidR="006E4A91" w:rsidRPr="00A14E37">
        <w:rPr>
          <w:lang w:val="en-GB"/>
        </w:rPr>
        <w:t xml:space="preserve">er </w:t>
      </w:r>
      <w:r w:rsidR="009D12A2" w:rsidRPr="00A14E37">
        <w:rPr>
          <w:lang w:val="en-GB"/>
        </w:rPr>
        <w:t>the motto of “</w:t>
      </w:r>
      <w:r w:rsidR="006E4A91" w:rsidRPr="00A14E37">
        <w:rPr>
          <w:lang w:val="en-GB"/>
        </w:rPr>
        <w:t>Connecting sys</w:t>
      </w:r>
      <w:r w:rsidR="009D12A2" w:rsidRPr="00A14E37">
        <w:rPr>
          <w:lang w:val="en-GB"/>
        </w:rPr>
        <w:t>tems for intelligent production”, the focus here will be on networking and digitisation</w:t>
      </w:r>
      <w:r w:rsidR="006E4A91" w:rsidRPr="00A14E37">
        <w:rPr>
          <w:lang w:val="en-GB"/>
        </w:rPr>
        <w:t>.</w:t>
      </w:r>
    </w:p>
    <w:p w:rsidR="000D5AD4" w:rsidRPr="00A14E37" w:rsidRDefault="000D5AD4">
      <w:pPr>
        <w:rPr>
          <w:lang w:val="en-GB"/>
        </w:rPr>
      </w:pPr>
    </w:p>
    <w:p w:rsidR="00833501" w:rsidRPr="00A14E37" w:rsidRDefault="00184984">
      <w:pPr>
        <w:rPr>
          <w:lang w:val="en-GB"/>
        </w:rPr>
      </w:pPr>
      <w:r>
        <w:rPr>
          <w:lang w:val="en-GB"/>
        </w:rPr>
        <w:t>T</w:t>
      </w:r>
      <w:r w:rsidR="002566D1">
        <w:rPr>
          <w:lang w:val="en-GB"/>
        </w:rPr>
        <w:t>he VDW</w:t>
      </w:r>
      <w:r w:rsidR="00D82119">
        <w:rPr>
          <w:lang w:val="en-GB"/>
        </w:rPr>
        <w:t xml:space="preserve"> will</w:t>
      </w:r>
      <w:r w:rsidR="00D82119" w:rsidRPr="00A14E37">
        <w:rPr>
          <w:lang w:val="en-GB"/>
        </w:rPr>
        <w:t xml:space="preserve"> </w:t>
      </w:r>
      <w:r w:rsidR="00D82119">
        <w:rPr>
          <w:lang w:val="en-GB"/>
        </w:rPr>
        <w:t>shortl</w:t>
      </w:r>
      <w:r w:rsidR="00D82119" w:rsidRPr="0015077E">
        <w:rPr>
          <w:lang w:val="en-GB"/>
        </w:rPr>
        <w:t xml:space="preserve">y </w:t>
      </w:r>
      <w:r w:rsidR="00D82119">
        <w:rPr>
          <w:lang w:val="en-GB"/>
        </w:rPr>
        <w:t>b</w:t>
      </w:r>
      <w:r w:rsidR="009D12A2" w:rsidRPr="00A14E37">
        <w:rPr>
          <w:lang w:val="en-GB"/>
        </w:rPr>
        <w:t>e</w:t>
      </w:r>
      <w:r w:rsidRPr="0015077E">
        <w:rPr>
          <w:lang w:val="en-GB"/>
        </w:rPr>
        <w:t xml:space="preserve"> </w:t>
      </w:r>
      <w:r w:rsidR="009D12A2" w:rsidRPr="0015077E">
        <w:rPr>
          <w:lang w:val="en-GB"/>
        </w:rPr>
        <w:t>pu</w:t>
      </w:r>
      <w:r w:rsidR="009D12A2" w:rsidRPr="00A14E37">
        <w:rPr>
          <w:lang w:val="en-GB"/>
        </w:rPr>
        <w:t xml:space="preserve">blishing the provisional </w:t>
      </w:r>
      <w:r w:rsidR="000D5AD4" w:rsidRPr="00A14E37">
        <w:rPr>
          <w:lang w:val="en-GB"/>
        </w:rPr>
        <w:t>EMO</w:t>
      </w:r>
      <w:r w:rsidR="009D12A2" w:rsidRPr="00A14E37">
        <w:rPr>
          <w:lang w:val="en-GB"/>
        </w:rPr>
        <w:t xml:space="preserve"> exhibitors’ directory </w:t>
      </w:r>
      <w:r w:rsidR="0029161F" w:rsidRPr="00A14E37">
        <w:rPr>
          <w:lang w:val="en-GB"/>
        </w:rPr>
        <w:t xml:space="preserve">under </w:t>
      </w:r>
      <w:hyperlink r:id="rId9" w:history="1">
        <w:r w:rsidR="0029161F" w:rsidRPr="00A14E37">
          <w:rPr>
            <w:rStyle w:val="Hyperlink"/>
            <w:lang w:val="en-GB"/>
          </w:rPr>
          <w:t>www.emo-hannover.de</w:t>
        </w:r>
      </w:hyperlink>
      <w:r w:rsidR="0029161F" w:rsidRPr="00A14E37">
        <w:rPr>
          <w:lang w:val="en-GB"/>
        </w:rPr>
        <w:t>. So far, around 2,000 exhibitors</w:t>
      </w:r>
      <w:r>
        <w:rPr>
          <w:lang w:val="en-GB"/>
        </w:rPr>
        <w:t xml:space="preserve"> from 42 different countries </w:t>
      </w:r>
      <w:r w:rsidR="00D20E33">
        <w:rPr>
          <w:lang w:val="en-GB"/>
        </w:rPr>
        <w:t>have</w:t>
      </w:r>
      <w:r w:rsidR="0029161F" w:rsidRPr="00A14E37">
        <w:rPr>
          <w:lang w:val="en-GB"/>
        </w:rPr>
        <w:t xml:space="preserve"> registered. That means that this year the event is well on the way to topping the record figures achieved by the </w:t>
      </w:r>
      <w:r w:rsidR="0009459D" w:rsidRPr="00A14E37">
        <w:rPr>
          <w:lang w:val="en-GB"/>
        </w:rPr>
        <w:t xml:space="preserve">EMO Hannover </w:t>
      </w:r>
      <w:r w:rsidR="00B90326" w:rsidRPr="00A14E37">
        <w:rPr>
          <w:lang w:val="en-GB"/>
        </w:rPr>
        <w:t xml:space="preserve">in </w:t>
      </w:r>
      <w:r w:rsidR="0009459D" w:rsidRPr="00A14E37">
        <w:rPr>
          <w:lang w:val="en-GB"/>
        </w:rPr>
        <w:t>2013</w:t>
      </w:r>
      <w:r w:rsidR="004D3482" w:rsidRPr="00A14E37">
        <w:rPr>
          <w:lang w:val="en-GB"/>
        </w:rPr>
        <w:t xml:space="preserve">. </w:t>
      </w:r>
      <w:r w:rsidR="009D12A2" w:rsidRPr="00A14E37">
        <w:rPr>
          <w:lang w:val="en-GB"/>
        </w:rPr>
        <w:t xml:space="preserve">The major exhibitors in </w:t>
      </w:r>
      <w:r w:rsidR="00833501" w:rsidRPr="00A14E37">
        <w:rPr>
          <w:lang w:val="en-GB"/>
        </w:rPr>
        <w:t xml:space="preserve">2017 </w:t>
      </w:r>
      <w:r w:rsidR="009D12A2" w:rsidRPr="00A14E37">
        <w:rPr>
          <w:lang w:val="en-GB"/>
        </w:rPr>
        <w:t xml:space="preserve">include </w:t>
      </w:r>
      <w:r w:rsidR="00C17155" w:rsidRPr="00A14E37">
        <w:rPr>
          <w:lang w:val="en-GB"/>
        </w:rPr>
        <w:t>DMG Mori, Mazak, Fanuc, FF</w:t>
      </w:r>
      <w:r w:rsidR="009D12A2" w:rsidRPr="00A14E37">
        <w:rPr>
          <w:lang w:val="en-GB"/>
        </w:rPr>
        <w:t xml:space="preserve">G, </w:t>
      </w:r>
      <w:proofErr w:type="spellStart"/>
      <w:r w:rsidR="009D12A2" w:rsidRPr="00A14E37">
        <w:rPr>
          <w:lang w:val="en-GB"/>
        </w:rPr>
        <w:t>Grob</w:t>
      </w:r>
      <w:proofErr w:type="spellEnd"/>
      <w:r w:rsidR="009D12A2" w:rsidRPr="00A14E37">
        <w:rPr>
          <w:lang w:val="en-GB"/>
        </w:rPr>
        <w:t>, Doosan, Okuma, Makino a</w:t>
      </w:r>
      <w:r w:rsidR="00C17155" w:rsidRPr="00A14E37">
        <w:rPr>
          <w:lang w:val="en-GB"/>
        </w:rPr>
        <w:t xml:space="preserve">nd Siemens. </w:t>
      </w:r>
      <w:r w:rsidR="009D12A2" w:rsidRPr="00A14E37">
        <w:rPr>
          <w:lang w:val="en-GB"/>
        </w:rPr>
        <w:t>“The complete EMO exhibitor</w:t>
      </w:r>
      <w:r w:rsidR="006F4675">
        <w:rPr>
          <w:lang w:val="en-GB"/>
        </w:rPr>
        <w:t>s’ directory</w:t>
      </w:r>
      <w:r w:rsidR="00B90326" w:rsidRPr="00A14E37">
        <w:rPr>
          <w:lang w:val="en-GB"/>
        </w:rPr>
        <w:t xml:space="preserve"> reads like a Who’s Who of international production technology manufacturers,” says</w:t>
      </w:r>
      <w:r w:rsidR="006E4A91" w:rsidRPr="00A14E37">
        <w:rPr>
          <w:lang w:val="en-GB"/>
        </w:rPr>
        <w:t xml:space="preserve"> Wilfried Schäfer</w:t>
      </w:r>
      <w:r w:rsidR="00C17155" w:rsidRPr="00A14E37">
        <w:rPr>
          <w:lang w:val="en-GB"/>
        </w:rPr>
        <w:t>.</w:t>
      </w:r>
    </w:p>
    <w:p w:rsidR="00833501" w:rsidRPr="00A14E37" w:rsidRDefault="00833501">
      <w:pPr>
        <w:rPr>
          <w:lang w:val="en-GB"/>
        </w:rPr>
      </w:pPr>
    </w:p>
    <w:p w:rsidR="00C17155" w:rsidRPr="00A14E37" w:rsidRDefault="00B90326" w:rsidP="00550A4A">
      <w:pPr>
        <w:spacing w:line="360" w:lineRule="auto"/>
        <w:rPr>
          <w:b/>
          <w:lang w:val="en-GB"/>
        </w:rPr>
      </w:pPr>
      <w:r w:rsidRPr="00A14E37">
        <w:rPr>
          <w:b/>
          <w:lang w:val="en-GB"/>
        </w:rPr>
        <w:t>Numerous supporting events</w:t>
      </w:r>
      <w:r w:rsidR="00184984">
        <w:rPr>
          <w:b/>
          <w:lang w:val="en-GB"/>
        </w:rPr>
        <w:t xml:space="preserve"> </w:t>
      </w:r>
      <w:r w:rsidRPr="00A14E37">
        <w:rPr>
          <w:b/>
          <w:lang w:val="en-GB"/>
        </w:rPr>
        <w:t xml:space="preserve">will round off the </w:t>
      </w:r>
      <w:r w:rsidR="006F4675">
        <w:rPr>
          <w:b/>
          <w:lang w:val="en-GB"/>
        </w:rPr>
        <w:t xml:space="preserve">EMO </w:t>
      </w:r>
      <w:r w:rsidR="006E4A91" w:rsidRPr="00A14E37">
        <w:rPr>
          <w:b/>
          <w:lang w:val="en-GB"/>
        </w:rPr>
        <w:t>Hannover</w:t>
      </w:r>
      <w:r w:rsidR="002939C8" w:rsidRPr="00A14E37">
        <w:rPr>
          <w:b/>
          <w:lang w:val="en-GB"/>
        </w:rPr>
        <w:t>’s attractions</w:t>
      </w:r>
    </w:p>
    <w:p w:rsidR="006E4A91" w:rsidRPr="00A14E37" w:rsidRDefault="00287AD7" w:rsidP="00550A4A">
      <w:pPr>
        <w:spacing w:line="360" w:lineRule="auto"/>
        <w:rPr>
          <w:lang w:val="en-GB"/>
        </w:rPr>
      </w:pPr>
      <w:r w:rsidRPr="00A14E37">
        <w:rPr>
          <w:lang w:val="en-GB"/>
        </w:rPr>
        <w:t>Th</w:t>
      </w:r>
      <w:r w:rsidR="00550A4A" w:rsidRPr="00A14E37">
        <w:rPr>
          <w:lang w:val="en-GB"/>
        </w:rPr>
        <w:t>e EMO Hannover is</w:t>
      </w:r>
      <w:r w:rsidR="002939C8" w:rsidRPr="00A14E37">
        <w:rPr>
          <w:lang w:val="en-GB"/>
        </w:rPr>
        <w:t xml:space="preserve"> not only the most important meeting point </w:t>
      </w:r>
      <w:r w:rsidRPr="00A14E37">
        <w:rPr>
          <w:lang w:val="en-GB"/>
        </w:rPr>
        <w:t>for all protagonists in the metalwo</w:t>
      </w:r>
      <w:r w:rsidR="00B60887" w:rsidRPr="00A14E37">
        <w:rPr>
          <w:lang w:val="en-GB"/>
        </w:rPr>
        <w:t xml:space="preserve">rking </w:t>
      </w:r>
      <w:r w:rsidRPr="00A14E37">
        <w:rPr>
          <w:lang w:val="en-GB"/>
        </w:rPr>
        <w:t xml:space="preserve">sector, manufacturers and users alike. </w:t>
      </w:r>
      <w:r w:rsidR="00B60887" w:rsidRPr="00A14E37">
        <w:rPr>
          <w:lang w:val="en-GB"/>
        </w:rPr>
        <w:t>It is also tradit</w:t>
      </w:r>
      <w:r w:rsidR="00133F29" w:rsidRPr="00A14E37">
        <w:rPr>
          <w:lang w:val="en-GB"/>
        </w:rPr>
        <w:t>ionally a forum for innovations</w:t>
      </w:r>
      <w:r w:rsidR="00550A4A" w:rsidRPr="00A14E37">
        <w:rPr>
          <w:lang w:val="en-GB"/>
        </w:rPr>
        <w:t xml:space="preserve"> </w:t>
      </w:r>
      <w:r w:rsidR="00B60887" w:rsidRPr="00A14E37">
        <w:rPr>
          <w:lang w:val="en-GB"/>
        </w:rPr>
        <w:t>and t</w:t>
      </w:r>
      <w:r w:rsidR="00550A4A" w:rsidRPr="00A14E37">
        <w:rPr>
          <w:lang w:val="en-GB"/>
        </w:rPr>
        <w:t>rendsetter</w:t>
      </w:r>
      <w:r w:rsidR="00B60887" w:rsidRPr="00A14E37">
        <w:rPr>
          <w:lang w:val="en-GB"/>
        </w:rPr>
        <w:t>s. “We shall</w:t>
      </w:r>
      <w:r w:rsidR="00133F29" w:rsidRPr="00A14E37">
        <w:rPr>
          <w:lang w:val="en-GB"/>
        </w:rPr>
        <w:t xml:space="preserve"> be </w:t>
      </w:r>
      <w:r w:rsidR="00133F29" w:rsidRPr="00A14E37">
        <w:rPr>
          <w:lang w:val="en-GB"/>
        </w:rPr>
        <w:lastRenderedPageBreak/>
        <w:t>organising numerous events de</w:t>
      </w:r>
      <w:r w:rsidR="00B60887" w:rsidRPr="00A14E37">
        <w:rPr>
          <w:lang w:val="en-GB"/>
        </w:rPr>
        <w:t>s</w:t>
      </w:r>
      <w:r w:rsidR="00133F29" w:rsidRPr="00A14E37">
        <w:rPr>
          <w:lang w:val="en-GB"/>
        </w:rPr>
        <w:t>i</w:t>
      </w:r>
      <w:r w:rsidR="00B60887" w:rsidRPr="00A14E37">
        <w:rPr>
          <w:lang w:val="en-GB"/>
        </w:rPr>
        <w:t>gned to add</w:t>
      </w:r>
      <w:r w:rsidR="00133F29" w:rsidRPr="00A14E37">
        <w:rPr>
          <w:lang w:val="en-GB"/>
        </w:rPr>
        <w:t xml:space="preserve">ress and indeed progress </w:t>
      </w:r>
      <w:r w:rsidR="00F418C0">
        <w:rPr>
          <w:lang w:val="en-GB"/>
        </w:rPr>
        <w:t xml:space="preserve">important </w:t>
      </w:r>
      <w:r w:rsidR="00133F29" w:rsidRPr="00A14E37">
        <w:rPr>
          <w:lang w:val="en-GB"/>
        </w:rPr>
        <w:t>technical and commercial i</w:t>
      </w:r>
      <w:r w:rsidR="00B60887" w:rsidRPr="00A14E37">
        <w:rPr>
          <w:lang w:val="en-GB"/>
        </w:rPr>
        <w:t xml:space="preserve">ssues </w:t>
      </w:r>
      <w:r w:rsidR="00133F29" w:rsidRPr="00A14E37">
        <w:rPr>
          <w:lang w:val="en-GB"/>
        </w:rPr>
        <w:t>in the world of metalworking</w:t>
      </w:r>
      <w:r w:rsidR="00550A4A" w:rsidRPr="00A14E37">
        <w:rPr>
          <w:lang w:val="en-GB"/>
        </w:rPr>
        <w:t>,</w:t>
      </w:r>
      <w:r w:rsidR="00133F29" w:rsidRPr="00A14E37">
        <w:rPr>
          <w:lang w:val="en-GB"/>
        </w:rPr>
        <w:t>”</w:t>
      </w:r>
      <w:r w:rsidR="00550A4A" w:rsidRPr="00A14E37">
        <w:rPr>
          <w:lang w:val="en-GB"/>
        </w:rPr>
        <w:t xml:space="preserve"> </w:t>
      </w:r>
      <w:r w:rsidR="00133F29" w:rsidRPr="00A14E37">
        <w:rPr>
          <w:lang w:val="en-GB"/>
        </w:rPr>
        <w:t xml:space="preserve">reports Wilfried </w:t>
      </w:r>
      <w:r w:rsidR="00550A4A" w:rsidRPr="00A14E37">
        <w:rPr>
          <w:lang w:val="en-GB"/>
        </w:rPr>
        <w:t>Schäfer</w:t>
      </w:r>
      <w:r w:rsidR="006E4A91" w:rsidRPr="00A14E37">
        <w:rPr>
          <w:lang w:val="en-GB"/>
        </w:rPr>
        <w:t xml:space="preserve">. </w:t>
      </w:r>
      <w:r w:rsidR="00133F29" w:rsidRPr="00A14E37">
        <w:rPr>
          <w:lang w:val="en-GB"/>
        </w:rPr>
        <w:t>They complement the manufacturers’ range of exhibits, and communicate to visitors a comprehensive pictu</w:t>
      </w:r>
      <w:r w:rsidR="002566D1">
        <w:rPr>
          <w:lang w:val="en-GB"/>
        </w:rPr>
        <w:t xml:space="preserve">re of trends and issues themed </w:t>
      </w:r>
      <w:r w:rsidR="00133F29" w:rsidRPr="00A14E37">
        <w:rPr>
          <w:lang w:val="en-GB"/>
        </w:rPr>
        <w:t>a</w:t>
      </w:r>
      <w:r w:rsidR="002566D1">
        <w:rPr>
          <w:lang w:val="en-GB"/>
        </w:rPr>
        <w:t>round metalworking</w:t>
      </w:r>
      <w:r w:rsidR="00833501" w:rsidRPr="00A14E37">
        <w:rPr>
          <w:lang w:val="en-GB"/>
        </w:rPr>
        <w:t>.</w:t>
      </w:r>
    </w:p>
    <w:p w:rsidR="006E4A91" w:rsidRPr="00A14E37" w:rsidRDefault="006E4A91" w:rsidP="00550A4A">
      <w:pPr>
        <w:spacing w:line="360" w:lineRule="auto"/>
        <w:rPr>
          <w:lang w:val="en-GB"/>
        </w:rPr>
      </w:pPr>
    </w:p>
    <w:p w:rsidR="00550A4A" w:rsidRDefault="00133F29" w:rsidP="00550A4A">
      <w:pPr>
        <w:spacing w:line="360" w:lineRule="auto"/>
        <w:rPr>
          <w:lang w:val="en-GB"/>
        </w:rPr>
      </w:pPr>
      <w:r w:rsidRPr="00A14E37">
        <w:rPr>
          <w:lang w:val="en-GB"/>
        </w:rPr>
        <w:t>They are exemplified by the “</w:t>
      </w:r>
      <w:r w:rsidR="0026261D" w:rsidRPr="00A14E37">
        <w:rPr>
          <w:lang w:val="en-GB"/>
        </w:rPr>
        <w:t>Industry</w:t>
      </w:r>
      <w:r w:rsidRPr="00A14E37">
        <w:rPr>
          <w:lang w:val="en-GB"/>
        </w:rPr>
        <w:t xml:space="preserve"> 4.0 Area” with its presentation forum addressing multifarious aspects of the motto embraced by the</w:t>
      </w:r>
      <w:r w:rsidR="00550A4A" w:rsidRPr="00A14E37">
        <w:rPr>
          <w:lang w:val="en-GB"/>
        </w:rPr>
        <w:t xml:space="preserve"> EMO Hannover 2017</w:t>
      </w:r>
      <w:r w:rsidRPr="00A14E37">
        <w:rPr>
          <w:lang w:val="en-GB"/>
        </w:rPr>
        <w:t>: “</w:t>
      </w:r>
      <w:r w:rsidR="00550A4A" w:rsidRPr="00A14E37">
        <w:rPr>
          <w:lang w:val="en-GB"/>
        </w:rPr>
        <w:t>Connecting systems for intelligent production</w:t>
      </w:r>
      <w:r w:rsidRPr="00A14E37">
        <w:rPr>
          <w:lang w:val="en-GB"/>
        </w:rPr>
        <w:t>”</w:t>
      </w:r>
      <w:r w:rsidR="00550A4A" w:rsidRPr="00A14E37">
        <w:rPr>
          <w:lang w:val="en-GB"/>
        </w:rPr>
        <w:t xml:space="preserve">, </w:t>
      </w:r>
      <w:r w:rsidRPr="00A14E37">
        <w:rPr>
          <w:lang w:val="en-GB"/>
        </w:rPr>
        <w:t>the “India Day”</w:t>
      </w:r>
      <w:r w:rsidR="00550A4A" w:rsidRPr="00A14E37">
        <w:rPr>
          <w:lang w:val="en-GB"/>
        </w:rPr>
        <w:t xml:space="preserve">, </w:t>
      </w:r>
      <w:r w:rsidRPr="00A14E37">
        <w:rPr>
          <w:lang w:val="en-GB"/>
        </w:rPr>
        <w:t>the conference on the topic of “</w:t>
      </w:r>
      <w:r w:rsidR="00550A4A" w:rsidRPr="00A14E37">
        <w:rPr>
          <w:lang w:val="en-GB"/>
        </w:rPr>
        <w:t>Additive Manufactur</w:t>
      </w:r>
      <w:r w:rsidRPr="00A14E37">
        <w:rPr>
          <w:lang w:val="en-GB"/>
        </w:rPr>
        <w:t>ing”</w:t>
      </w:r>
      <w:r w:rsidR="00550A4A" w:rsidRPr="00A14E37">
        <w:rPr>
          <w:lang w:val="en-GB"/>
        </w:rPr>
        <w:t xml:space="preserve">, </w:t>
      </w:r>
      <w:r w:rsidR="00B60887" w:rsidRPr="00A14E37">
        <w:rPr>
          <w:lang w:val="en-GB"/>
        </w:rPr>
        <w:t>the s</w:t>
      </w:r>
      <w:r w:rsidR="00550A4A" w:rsidRPr="00A14E37">
        <w:rPr>
          <w:lang w:val="en-GB"/>
        </w:rPr>
        <w:t xml:space="preserve">eminar </w:t>
      </w:r>
      <w:r w:rsidRPr="00A14E37">
        <w:rPr>
          <w:lang w:val="en-GB"/>
        </w:rPr>
        <w:t>on machine safety, or the special show on “Aerospace Technology”</w:t>
      </w:r>
      <w:r w:rsidR="00550A4A" w:rsidRPr="00A14E37">
        <w:rPr>
          <w:lang w:val="en-GB"/>
        </w:rPr>
        <w:t xml:space="preserve">. </w:t>
      </w:r>
      <w:r w:rsidRPr="00A14E37">
        <w:rPr>
          <w:lang w:val="en-GB"/>
        </w:rPr>
        <w:t>The picture is rounded off by other activi</w:t>
      </w:r>
      <w:r w:rsidR="0026261D" w:rsidRPr="00A14E37">
        <w:rPr>
          <w:lang w:val="en-GB"/>
        </w:rPr>
        <w:t>ti</w:t>
      </w:r>
      <w:r w:rsidRPr="00A14E37">
        <w:rPr>
          <w:lang w:val="en-GB"/>
        </w:rPr>
        <w:t>e</w:t>
      </w:r>
      <w:r w:rsidR="0026261D" w:rsidRPr="00A14E37">
        <w:rPr>
          <w:lang w:val="en-GB"/>
        </w:rPr>
        <w:t xml:space="preserve">s </w:t>
      </w:r>
      <w:r w:rsidRPr="00A14E37">
        <w:rPr>
          <w:lang w:val="en-GB"/>
        </w:rPr>
        <w:t>themed around youth recruitment, a match-m</w:t>
      </w:r>
      <w:r w:rsidR="006F621D" w:rsidRPr="00A14E37">
        <w:rPr>
          <w:lang w:val="en-GB"/>
        </w:rPr>
        <w:t>aking</w:t>
      </w:r>
      <w:r w:rsidRPr="00A14E37">
        <w:rPr>
          <w:lang w:val="en-GB"/>
        </w:rPr>
        <w:t xml:space="preserve"> i</w:t>
      </w:r>
      <w:r w:rsidR="00670C93" w:rsidRPr="00A14E37">
        <w:rPr>
          <w:lang w:val="en-GB"/>
        </w:rPr>
        <w:t>nitiative</w:t>
      </w:r>
      <w:r w:rsidRPr="00A14E37">
        <w:rPr>
          <w:lang w:val="en-GB"/>
        </w:rPr>
        <w:t>,</w:t>
      </w:r>
      <w:r w:rsidR="006F621D" w:rsidRPr="00A14E37">
        <w:rPr>
          <w:lang w:val="en-GB"/>
        </w:rPr>
        <w:t xml:space="preserve"> o</w:t>
      </w:r>
      <w:r w:rsidRPr="00A14E37">
        <w:rPr>
          <w:lang w:val="en-GB"/>
        </w:rPr>
        <w:t>r a special stand featuring international start-ups</w:t>
      </w:r>
      <w:r w:rsidR="006F621D" w:rsidRPr="00A14E37">
        <w:rPr>
          <w:lang w:val="en-GB"/>
        </w:rPr>
        <w:t>.</w:t>
      </w:r>
    </w:p>
    <w:p w:rsidR="00D06091" w:rsidRDefault="00D06091" w:rsidP="00550A4A">
      <w:pPr>
        <w:spacing w:line="360" w:lineRule="auto"/>
        <w:rPr>
          <w:lang w:val="en-GB"/>
        </w:rPr>
      </w:pPr>
    </w:p>
    <w:p w:rsidR="00D06091" w:rsidRPr="00182B57" w:rsidRDefault="00D06091" w:rsidP="00D06091">
      <w:pPr>
        <w:spacing w:line="360" w:lineRule="auto"/>
        <w:ind w:right="1133"/>
        <w:rPr>
          <w:lang w:val="en-GB"/>
        </w:rPr>
      </w:pPr>
      <w:r w:rsidRPr="00182B57">
        <w:rPr>
          <w:lang w:val="en-GB"/>
        </w:rPr>
        <w:t>Picture:</w:t>
      </w:r>
    </w:p>
    <w:p w:rsidR="00D06091" w:rsidRPr="00182B57" w:rsidRDefault="00D06091" w:rsidP="00D06091">
      <w:pPr>
        <w:spacing w:line="360" w:lineRule="auto"/>
        <w:ind w:right="1133"/>
        <w:rPr>
          <w:lang w:val="en-GB"/>
        </w:rPr>
      </w:pPr>
      <w:proofErr w:type="spellStart"/>
      <w:r w:rsidRPr="00182B57">
        <w:rPr>
          <w:lang w:val="en-GB"/>
        </w:rPr>
        <w:t>Dr.</w:t>
      </w:r>
      <w:proofErr w:type="spellEnd"/>
      <w:r w:rsidRPr="00182B57">
        <w:rPr>
          <w:lang w:val="en-GB"/>
        </w:rPr>
        <w:t xml:space="preserve"> </w:t>
      </w:r>
      <w:proofErr w:type="spellStart"/>
      <w:r w:rsidRPr="00182B57">
        <w:rPr>
          <w:lang w:val="en-GB"/>
        </w:rPr>
        <w:t>Wilfried</w:t>
      </w:r>
      <w:proofErr w:type="spellEnd"/>
      <w:r w:rsidRPr="00182B57">
        <w:rPr>
          <w:lang w:val="en-GB"/>
        </w:rPr>
        <w:t xml:space="preserve"> </w:t>
      </w:r>
      <w:proofErr w:type="spellStart"/>
      <w:r w:rsidRPr="00182B57">
        <w:rPr>
          <w:lang w:val="en-GB"/>
        </w:rPr>
        <w:t>Schäfer</w:t>
      </w:r>
      <w:proofErr w:type="spellEnd"/>
      <w:r w:rsidRPr="00182B57">
        <w:rPr>
          <w:lang w:val="en-GB"/>
        </w:rPr>
        <w:t>, Executive Director of the VDW (German Machine Tool Builders’ Association), Frankfurt am Main</w:t>
      </w:r>
    </w:p>
    <w:p w:rsidR="00B0177A" w:rsidRPr="00307CD3" w:rsidRDefault="00B0177A" w:rsidP="00B0177A">
      <w:pPr>
        <w:spacing w:line="360" w:lineRule="auto"/>
        <w:ind w:right="1700"/>
        <w:rPr>
          <w:b/>
          <w:bCs/>
          <w:sz w:val="16"/>
          <w:szCs w:val="16"/>
          <w:lang w:val="en-GB"/>
        </w:rPr>
      </w:pPr>
      <w:r w:rsidRPr="00307CD3">
        <w:rPr>
          <w:b/>
          <w:bCs/>
          <w:sz w:val="16"/>
          <w:szCs w:val="16"/>
          <w:lang w:val="en-GB"/>
        </w:rPr>
        <w:t>EMO Hannover 2017 – the world’s premier trade fair for the metalworking sector</w:t>
      </w:r>
    </w:p>
    <w:p w:rsidR="00B0177A" w:rsidRPr="00307CD3" w:rsidRDefault="00B0177A" w:rsidP="00B0177A">
      <w:pPr>
        <w:tabs>
          <w:tab w:val="left" w:pos="7655"/>
        </w:tabs>
        <w:spacing w:line="240" w:lineRule="auto"/>
        <w:ind w:right="1700"/>
        <w:rPr>
          <w:sz w:val="16"/>
          <w:szCs w:val="16"/>
          <w:lang w:val="en-GB"/>
        </w:rPr>
      </w:pPr>
      <w:r w:rsidRPr="00307CD3">
        <w:rPr>
          <w:sz w:val="16"/>
          <w:szCs w:val="16"/>
          <w:lang w:val="en-GB"/>
        </w:rPr>
        <w:t>From 18 to 23 September 2017, international manufacturers of production technology will be spotlighting “</w:t>
      </w:r>
      <w:r w:rsidRPr="00307CD3">
        <w:rPr>
          <w:rFonts w:cs="Arial"/>
          <w:sz w:val="16"/>
          <w:szCs w:val="16"/>
          <w:lang w:val="en-GB"/>
        </w:rPr>
        <w:t>Connecting systems for intelligent production</w:t>
      </w:r>
      <w:r w:rsidRPr="00307CD3">
        <w:rPr>
          <w:sz w:val="16"/>
          <w:szCs w:val="16"/>
          <w:lang w:val="en-GB"/>
        </w:rPr>
        <w:t>” at the EMO Hannover 2017. The world’s premier trade fair for the metalworking industry will be showcasing the entire bandwidth of today’s most sophisticated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different countries. EMO is a registered trademark of the European Association of the Machine Tool Industries CECIMO.</w:t>
      </w:r>
    </w:p>
    <w:p w:rsidR="00B0177A" w:rsidRPr="00307CD3" w:rsidRDefault="00B0177A" w:rsidP="00B0177A">
      <w:pPr>
        <w:tabs>
          <w:tab w:val="left" w:pos="7654"/>
        </w:tabs>
        <w:spacing w:line="240" w:lineRule="auto"/>
        <w:ind w:right="1700"/>
        <w:rPr>
          <w:rFonts w:cs="Arial"/>
          <w:sz w:val="16"/>
          <w:szCs w:val="16"/>
          <w:lang w:val="en-GB"/>
        </w:rPr>
      </w:pPr>
    </w:p>
    <w:p w:rsidR="00670C93" w:rsidRPr="00307CD3" w:rsidRDefault="00B0177A" w:rsidP="00B0177A">
      <w:pPr>
        <w:tabs>
          <w:tab w:val="left" w:pos="7654"/>
        </w:tabs>
        <w:spacing w:line="240" w:lineRule="auto"/>
        <w:rPr>
          <w:sz w:val="16"/>
          <w:szCs w:val="16"/>
          <w:lang w:val="en-GB"/>
        </w:rPr>
      </w:pPr>
      <w:r w:rsidRPr="00307CD3">
        <w:rPr>
          <w:rFonts w:cs="Arial"/>
          <w:sz w:val="16"/>
          <w:szCs w:val="16"/>
          <w:lang w:val="en-GB"/>
        </w:rPr>
        <w:t xml:space="preserve">You will find texts and images relating to the EMO Hannover 2017 on the internet under </w:t>
      </w:r>
      <w:hyperlink r:id="rId10" w:history="1">
        <w:r w:rsidRPr="00307CD3">
          <w:rPr>
            <w:rStyle w:val="Hyperlink"/>
            <w:sz w:val="16"/>
            <w:szCs w:val="16"/>
            <w:lang w:val="en-GB"/>
          </w:rPr>
          <w:t>www.emo-hannover.de</w:t>
        </w:r>
      </w:hyperlink>
      <w:r w:rsidRPr="00307CD3">
        <w:rPr>
          <w:rFonts w:cs="Arial"/>
          <w:sz w:val="16"/>
          <w:szCs w:val="16"/>
          <w:lang w:val="en-GB"/>
        </w:rPr>
        <w:t xml:space="preserve"> in the Press section. You can also follow the EMO Hannover using our social media channels</w:t>
      </w:r>
    </w:p>
    <w:p w:rsidR="00670C93" w:rsidRPr="00307CD3" w:rsidRDefault="00670C93" w:rsidP="00670C93">
      <w:pPr>
        <w:tabs>
          <w:tab w:val="left" w:pos="7654"/>
        </w:tabs>
        <w:spacing w:line="240" w:lineRule="auto"/>
        <w:rPr>
          <w:sz w:val="16"/>
          <w:szCs w:val="16"/>
          <w:lang w:val="en-GB"/>
        </w:rPr>
      </w:pPr>
    </w:p>
    <w:p w:rsidR="00670C93" w:rsidRPr="00307CD3" w:rsidRDefault="00670C93" w:rsidP="00670C93">
      <w:pPr>
        <w:autoSpaceDE w:val="0"/>
        <w:autoSpaceDN w:val="0"/>
        <w:adjustRightInd w:val="0"/>
        <w:spacing w:line="240" w:lineRule="auto"/>
        <w:rPr>
          <w:rFonts w:cs="Arial"/>
          <w:i/>
          <w:color w:val="0070C0"/>
          <w:sz w:val="16"/>
          <w:szCs w:val="16"/>
          <w:lang w:val="en-GB" w:eastAsia="zh-CN"/>
        </w:rPr>
      </w:pPr>
    </w:p>
    <w:p w:rsidR="00670C93" w:rsidRPr="00307CD3" w:rsidRDefault="00670C93" w:rsidP="00670C93">
      <w:pPr>
        <w:autoSpaceDE w:val="0"/>
        <w:autoSpaceDN w:val="0"/>
        <w:adjustRightInd w:val="0"/>
        <w:spacing w:line="240" w:lineRule="auto"/>
        <w:rPr>
          <w:color w:val="4F81BD" w:themeColor="accent1"/>
          <w:lang w:val="en-GB"/>
        </w:rPr>
      </w:pPr>
      <w:r w:rsidRPr="00307CD3">
        <w:rPr>
          <w:rFonts w:ascii="Tms Rmn" w:hAnsi="Tms Rmn" w:cs="Tms Rmn"/>
          <w:noProof/>
        </w:rPr>
        <w:drawing>
          <wp:inline distT="0" distB="0" distL="0" distR="0">
            <wp:extent cx="873125" cy="171450"/>
            <wp:effectExtent l="0" t="0" r="3175" b="0"/>
            <wp:docPr id="5" name="Grafik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307CD3">
        <w:rPr>
          <w:color w:val="000000"/>
          <w:lang w:val="en-GB"/>
        </w:rPr>
        <w:t xml:space="preserve"> </w:t>
      </w:r>
      <w:hyperlink r:id="rId13" w:history="1">
        <w:r w:rsidRPr="00307CD3">
          <w:rPr>
            <w:rStyle w:val="Hyperlink"/>
            <w:color w:val="4F81BD" w:themeColor="accent1"/>
            <w:sz w:val="16"/>
            <w:szCs w:val="16"/>
            <w:lang w:val="en-GB"/>
          </w:rPr>
          <w:t>http://twitter.com/EMO_HANNOVER</w:t>
        </w:r>
      </w:hyperlink>
    </w:p>
    <w:p w:rsidR="00670C93" w:rsidRPr="00307CD3" w:rsidRDefault="00670C93" w:rsidP="00670C93">
      <w:pPr>
        <w:autoSpaceDE w:val="0"/>
        <w:autoSpaceDN w:val="0"/>
        <w:adjustRightInd w:val="0"/>
        <w:spacing w:line="240" w:lineRule="auto"/>
        <w:rPr>
          <w:rFonts w:cs="Arial"/>
          <w:color w:val="4F81BD" w:themeColor="accent1"/>
          <w:sz w:val="16"/>
          <w:szCs w:val="16"/>
          <w:u w:val="single"/>
          <w:lang w:val="en-GB" w:eastAsia="zh-CN"/>
        </w:rPr>
      </w:pPr>
      <w:r w:rsidRPr="00307CD3">
        <w:rPr>
          <w:rFonts w:ascii="Century Gothic" w:hAnsi="Century Gothic" w:cs="Arial"/>
          <w:i/>
          <w:noProof/>
          <w:color w:val="0070C0"/>
          <w:sz w:val="16"/>
          <w:szCs w:val="16"/>
        </w:rPr>
        <w:drawing>
          <wp:inline distT="0" distB="0" distL="0" distR="0">
            <wp:extent cx="278130" cy="271780"/>
            <wp:effectExtent l="0" t="0" r="7620" b="0"/>
            <wp:docPr id="6" name="Grafik 6"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307CD3">
        <w:rPr>
          <w:rFonts w:cs="Arial"/>
          <w:i/>
          <w:color w:val="0070C0"/>
          <w:sz w:val="16"/>
          <w:szCs w:val="16"/>
          <w:lang w:val="en-GB" w:eastAsia="zh-CN"/>
        </w:rPr>
        <w:tab/>
      </w:r>
      <w:r w:rsidRPr="00307CD3">
        <w:rPr>
          <w:rFonts w:cs="Arial"/>
          <w:i/>
          <w:color w:val="0070C0"/>
          <w:sz w:val="16"/>
          <w:szCs w:val="16"/>
          <w:lang w:val="en-GB" w:eastAsia="zh-CN"/>
        </w:rPr>
        <w:tab/>
        <w:t xml:space="preserve"> </w:t>
      </w:r>
      <w:hyperlink r:id="rId15" w:history="1">
        <w:r w:rsidRPr="00307CD3">
          <w:rPr>
            <w:rStyle w:val="Hyperlink"/>
            <w:rFonts w:cs="Arial"/>
            <w:color w:val="4F81BD" w:themeColor="accent1"/>
            <w:sz w:val="16"/>
            <w:szCs w:val="16"/>
            <w:lang w:val="en-GB" w:eastAsia="zh-CN"/>
          </w:rPr>
          <w:t>https://de.industryarena.com/emo-hannover</w:t>
        </w:r>
      </w:hyperlink>
      <w:r w:rsidRPr="00307CD3">
        <w:rPr>
          <w:rFonts w:cs="Arial"/>
          <w:color w:val="4F81BD" w:themeColor="accent1"/>
          <w:sz w:val="16"/>
          <w:szCs w:val="16"/>
          <w:u w:val="single"/>
          <w:lang w:val="en-GB" w:eastAsia="zh-CN"/>
        </w:rPr>
        <w:t xml:space="preserve">  </w:t>
      </w:r>
    </w:p>
    <w:p w:rsidR="00670C93" w:rsidRPr="00307CD3" w:rsidRDefault="00670C93" w:rsidP="00670C93">
      <w:pPr>
        <w:autoSpaceDE w:val="0"/>
        <w:autoSpaceDN w:val="0"/>
        <w:adjustRightInd w:val="0"/>
        <w:rPr>
          <w:rStyle w:val="Hyperlink"/>
          <w:color w:val="4F81BD" w:themeColor="accent1"/>
          <w:sz w:val="16"/>
          <w:szCs w:val="16"/>
          <w:lang w:val="en-GB"/>
        </w:rPr>
      </w:pPr>
      <w:r w:rsidRPr="00307CD3">
        <w:rPr>
          <w:noProof/>
          <w:color w:val="000000"/>
          <w:sz w:val="16"/>
          <w:szCs w:val="16"/>
        </w:rPr>
        <w:drawing>
          <wp:inline distT="0" distB="0" distL="0" distR="0">
            <wp:extent cx="280670" cy="280670"/>
            <wp:effectExtent l="0" t="0" r="508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307CD3">
        <w:rPr>
          <w:color w:val="000000"/>
          <w:sz w:val="16"/>
          <w:szCs w:val="16"/>
          <w:lang w:val="en-GB"/>
        </w:rPr>
        <w:tab/>
      </w:r>
      <w:r w:rsidRPr="00307CD3">
        <w:rPr>
          <w:color w:val="000000"/>
          <w:sz w:val="16"/>
          <w:szCs w:val="16"/>
          <w:lang w:val="en-GB"/>
        </w:rPr>
        <w:tab/>
      </w:r>
      <w:hyperlink r:id="rId17" w:history="1">
        <w:r w:rsidRPr="00307CD3">
          <w:rPr>
            <w:rStyle w:val="Hyperlink"/>
            <w:color w:val="4F81BD" w:themeColor="accent1"/>
            <w:sz w:val="16"/>
            <w:szCs w:val="16"/>
            <w:lang w:val="en-GB"/>
          </w:rPr>
          <w:t>http://facebook.com/EMOHannover</w:t>
        </w:r>
      </w:hyperlink>
    </w:p>
    <w:p w:rsidR="00670C93" w:rsidRPr="00307CD3" w:rsidRDefault="00670C93" w:rsidP="00670C93">
      <w:pPr>
        <w:autoSpaceDE w:val="0"/>
        <w:autoSpaceDN w:val="0"/>
        <w:adjustRightInd w:val="0"/>
        <w:rPr>
          <w:lang w:val="en-GB"/>
        </w:rPr>
      </w:pPr>
      <w:r w:rsidRPr="00307CD3">
        <w:rPr>
          <w:noProof/>
          <w:color w:val="000000"/>
          <w:sz w:val="16"/>
          <w:szCs w:val="16"/>
        </w:rPr>
        <w:drawing>
          <wp:inline distT="0" distB="0" distL="0" distR="0">
            <wp:extent cx="280670" cy="280670"/>
            <wp:effectExtent l="0" t="0" r="508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307CD3">
        <w:rPr>
          <w:color w:val="000000"/>
          <w:sz w:val="16"/>
          <w:szCs w:val="16"/>
          <w:lang w:val="en-GB"/>
        </w:rPr>
        <w:tab/>
      </w:r>
      <w:r w:rsidRPr="00307CD3">
        <w:rPr>
          <w:color w:val="000000"/>
          <w:sz w:val="16"/>
          <w:szCs w:val="16"/>
          <w:lang w:val="en-GB"/>
        </w:rPr>
        <w:tab/>
      </w:r>
      <w:hyperlink r:id="rId19" w:history="1">
        <w:r w:rsidRPr="00307CD3">
          <w:rPr>
            <w:rStyle w:val="Hyperlink"/>
            <w:color w:val="4F81BD" w:themeColor="accent1"/>
            <w:sz w:val="16"/>
            <w:szCs w:val="16"/>
            <w:lang w:val="en-GB"/>
          </w:rPr>
          <w:t>http://www.youtube.com/metaltradefair</w:t>
        </w:r>
      </w:hyperlink>
    </w:p>
    <w:p w:rsidR="00C74366" w:rsidRPr="00307CD3" w:rsidRDefault="00C74366">
      <w:pPr>
        <w:rPr>
          <w:lang w:val="en-GB"/>
        </w:rPr>
      </w:pPr>
      <w:bookmarkStart w:id="0" w:name="_GoBack"/>
      <w:bookmarkEnd w:id="0"/>
    </w:p>
    <w:sectPr w:rsidR="00C74366" w:rsidRPr="00307CD3" w:rsidSect="005C7305">
      <w:headerReference w:type="default" r:id="rId20"/>
      <w:footerReference w:type="default" r:id="rId21"/>
      <w:headerReference w:type="first" r:id="rId22"/>
      <w:footerReference w:type="first" r:id="rId23"/>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61D" w:rsidRDefault="0026261D">
      <w:r>
        <w:separator/>
      </w:r>
    </w:p>
  </w:endnote>
  <w:endnote w:type="continuationSeparator" w:id="0">
    <w:p w:rsidR="0026261D" w:rsidRDefault="0026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1D" w:rsidRDefault="0026261D">
    <w:pPr>
      <w:pStyle w:val="Fuzeile"/>
    </w:pPr>
  </w:p>
  <w:p w:rsidR="0026261D" w:rsidRDefault="002626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26261D">
      <w:trPr>
        <w:cantSplit/>
        <w:trHeight w:val="5298"/>
      </w:trPr>
      <w:tc>
        <w:tcPr>
          <w:tcW w:w="286" w:type="dxa"/>
          <w:textDirection w:val="btLr"/>
        </w:tcPr>
        <w:p w:rsidR="0026261D" w:rsidRDefault="00DB5B8C">
          <w:pPr>
            <w:pStyle w:val="Foot"/>
          </w:pPr>
          <w:fldSimple w:instr=" FILENAME  \* MERGEFORMAT ">
            <w:r w:rsidR="00D06091">
              <w:rPr>
                <w:noProof/>
              </w:rPr>
              <w:t>pm_ausstellerverzeichnis_2017-03-13_eng.docx</w:t>
            </w:r>
          </w:fldSimple>
          <w:r w:rsidR="0026261D">
            <w:t xml:space="preserve">  </w:t>
          </w:r>
          <w:r w:rsidR="00B60701">
            <w:fldChar w:fldCharType="begin"/>
          </w:r>
          <w:r w:rsidR="0026261D">
            <w:instrText xml:space="preserve"> DATE \@ "d.MM.yyyy" \* MERGEFORMAT </w:instrText>
          </w:r>
          <w:r w:rsidR="00B60701">
            <w:fldChar w:fldCharType="separate"/>
          </w:r>
          <w:r w:rsidR="00D06091">
            <w:rPr>
              <w:noProof/>
            </w:rPr>
            <w:t>13.03.2017</w:t>
          </w:r>
          <w:r w:rsidR="00B60701">
            <w:fldChar w:fldCharType="end"/>
          </w:r>
        </w:p>
      </w:tc>
    </w:tr>
  </w:tbl>
  <w:p w:rsidR="0026261D" w:rsidRDefault="0026261D">
    <w:pPr>
      <w:pStyle w:val="Fuzeile"/>
      <w:spacing w:line="20" w:lineRule="exact"/>
      <w:rPr>
        <w:sz w:val="2"/>
      </w:rPr>
    </w:pPr>
  </w:p>
  <w:p w:rsidR="0026261D" w:rsidRDefault="0026261D">
    <w:pPr>
      <w:rPr>
        <w:sz w:val="2"/>
      </w:rPr>
    </w:pPr>
  </w:p>
  <w:p w:rsidR="0026261D" w:rsidRDefault="0026261D"/>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26261D">
      <w:trPr>
        <w:cantSplit/>
      </w:trPr>
      <w:tc>
        <w:tcPr>
          <w:tcW w:w="4395" w:type="dxa"/>
          <w:vAlign w:val="bottom"/>
        </w:tcPr>
        <w:p w:rsidR="0026261D" w:rsidRPr="00B0177A" w:rsidRDefault="0026261D">
          <w:pPr>
            <w:pStyle w:val="Fuzeile"/>
          </w:pPr>
          <w:r w:rsidRPr="00B0177A">
            <w:t>VDW – Generalkommissariat EMO Hannover 2017</w:t>
          </w:r>
        </w:p>
        <w:p w:rsidR="0026261D" w:rsidRDefault="0026261D">
          <w:pPr>
            <w:pStyle w:val="Fuzeile"/>
          </w:pPr>
          <w:r>
            <w:t>Verein Deutscher Werkzeugmaschinenfabriken e.V.</w:t>
          </w:r>
        </w:p>
        <w:p w:rsidR="0026261D" w:rsidRDefault="0026261D">
          <w:pPr>
            <w:pStyle w:val="Fuzeile"/>
          </w:pPr>
          <w:r>
            <w:t>Corneliusstraße 4, 60325 Frankfurt am Main, GERMANY</w:t>
          </w:r>
        </w:p>
        <w:p w:rsidR="0026261D" w:rsidRDefault="0026261D">
          <w:pPr>
            <w:pStyle w:val="Fuzeile"/>
          </w:pPr>
          <w:r>
            <w:t>Tel. +49 69 756081-0, Fax +49 69 756081-74</w:t>
          </w:r>
        </w:p>
        <w:p w:rsidR="0026261D" w:rsidRDefault="0026261D">
          <w:pPr>
            <w:pStyle w:val="Fuzeile"/>
          </w:pPr>
          <w:r>
            <w:t>emo@vdw.de · www.emo-hannover.de</w:t>
          </w:r>
        </w:p>
      </w:tc>
      <w:tc>
        <w:tcPr>
          <w:tcW w:w="5584" w:type="dxa"/>
          <w:vAlign w:val="bottom"/>
        </w:tcPr>
        <w:p w:rsidR="0026261D" w:rsidRDefault="0026261D">
          <w:pPr>
            <w:pStyle w:val="Fuzeile"/>
          </w:pPr>
          <w:r>
            <w:t>Registergerich</w:t>
          </w:r>
          <w:r>
            <w:rPr>
              <w:spacing w:val="20"/>
            </w:rPr>
            <w:t>t/</w:t>
          </w:r>
          <w:r>
            <w:t>Registration Office: Amtsgericht Frankfurt am Main</w:t>
          </w:r>
        </w:p>
        <w:p w:rsidR="0026261D" w:rsidRDefault="0026261D">
          <w:pPr>
            <w:pStyle w:val="Fuzeile"/>
          </w:pPr>
          <w:r>
            <w:t>Vereinsregiste</w:t>
          </w:r>
          <w:r>
            <w:rPr>
              <w:spacing w:val="20"/>
            </w:rPr>
            <w:t>r/</w:t>
          </w:r>
          <w:r>
            <w:t>Society Register: VR4966</w:t>
          </w:r>
        </w:p>
        <w:p w:rsidR="0026261D" w:rsidRDefault="0026261D">
          <w:pPr>
            <w:pStyle w:val="Fuzeile"/>
          </w:pPr>
          <w:r>
            <w:t>Vorsitzende</w:t>
          </w:r>
          <w:r>
            <w:rPr>
              <w:spacing w:val="20"/>
            </w:rPr>
            <w:t>r/</w:t>
          </w:r>
          <w:r>
            <w:t xml:space="preserve">Chairman: </w:t>
          </w:r>
          <w:r w:rsidRPr="00983B53">
            <w:t>Dr. Heinz-Jürgen Prokop</w:t>
          </w:r>
          <w:r>
            <w:t>, Ditzingen</w:t>
          </w:r>
        </w:p>
        <w:p w:rsidR="0026261D" w:rsidRDefault="0026261D">
          <w:pPr>
            <w:pStyle w:val="Fuzeile"/>
          </w:pPr>
          <w:r>
            <w:t>Geschäftsführe</w:t>
          </w:r>
          <w:r>
            <w:rPr>
              <w:spacing w:val="20"/>
            </w:rPr>
            <w:t>r/</w:t>
          </w:r>
          <w:r>
            <w:t xml:space="preserve">Executive </w:t>
          </w:r>
          <w:proofErr w:type="spellStart"/>
          <w:r>
            <w:t>Director</w:t>
          </w:r>
          <w:proofErr w:type="spellEnd"/>
          <w:r>
            <w:t>: Dr.-Ing. Wilfried Schäfer, Frankfurt am Main</w:t>
          </w:r>
        </w:p>
        <w:p w:rsidR="0026261D" w:rsidRDefault="0026261D">
          <w:pPr>
            <w:pStyle w:val="Fuzeile"/>
          </w:pPr>
          <w:r w:rsidRPr="00863DE2">
            <w:rPr>
              <w:lang w:val="es-ES_tradnl"/>
            </w:rPr>
            <w:t>Ust.Id.-Nr</w:t>
          </w:r>
          <w:r w:rsidRPr="00863DE2">
            <w:rPr>
              <w:spacing w:val="20"/>
              <w:lang w:val="es-ES_tradnl"/>
            </w:rPr>
            <w:t>./</w:t>
          </w:r>
          <w:r w:rsidRPr="00863DE2">
            <w:rPr>
              <w:lang w:val="es-ES_tradnl"/>
            </w:rPr>
            <w:t xml:space="preserve">t. o. tax id. no. </w:t>
          </w:r>
          <w:r>
            <w:t>DE 114 10 88 36</w:t>
          </w:r>
        </w:p>
      </w:tc>
    </w:tr>
  </w:tbl>
  <w:p w:rsidR="0026261D" w:rsidRDefault="0026261D">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61D" w:rsidRDefault="0026261D">
      <w:r>
        <w:separator/>
      </w:r>
    </w:p>
  </w:footnote>
  <w:footnote w:type="continuationSeparator" w:id="0">
    <w:p w:rsidR="0026261D" w:rsidRDefault="00262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26261D" w:rsidRPr="00397B19">
      <w:trPr>
        <w:cantSplit/>
        <w:trHeight w:hRule="exact" w:val="1304"/>
      </w:trPr>
      <w:tc>
        <w:tcPr>
          <w:tcW w:w="9809" w:type="dxa"/>
        </w:tcPr>
        <w:p w:rsidR="0026261D" w:rsidRPr="005C55BA" w:rsidRDefault="0026261D" w:rsidP="00363AC3">
          <w:pPr>
            <w:spacing w:line="240" w:lineRule="atLeast"/>
            <w:ind w:right="6"/>
            <w:rPr>
              <w:lang w:val="en-GB"/>
            </w:rPr>
          </w:pPr>
          <w:r w:rsidRPr="005C55BA">
            <w:rPr>
              <w:lang w:val="en-GB"/>
            </w:rPr>
            <w:t xml:space="preserve">Page </w:t>
          </w:r>
          <w:r w:rsidR="00B60701" w:rsidRPr="005C55BA">
            <w:rPr>
              <w:lang w:val="en-GB"/>
            </w:rPr>
            <w:fldChar w:fldCharType="begin"/>
          </w:r>
          <w:r w:rsidRPr="005C55BA">
            <w:rPr>
              <w:lang w:val="en-GB"/>
            </w:rPr>
            <w:instrText xml:space="preserve"> PAGE </w:instrText>
          </w:r>
          <w:r w:rsidR="00B60701" w:rsidRPr="005C55BA">
            <w:rPr>
              <w:lang w:val="en-GB"/>
            </w:rPr>
            <w:fldChar w:fldCharType="separate"/>
          </w:r>
          <w:r w:rsidR="00D06091">
            <w:rPr>
              <w:noProof/>
              <w:lang w:val="en-GB"/>
            </w:rPr>
            <w:t>2</w:t>
          </w:r>
          <w:r w:rsidR="00B60701" w:rsidRPr="005C55BA">
            <w:rPr>
              <w:lang w:val="en-GB"/>
            </w:rPr>
            <w:fldChar w:fldCharType="end"/>
          </w:r>
          <w:r w:rsidRPr="005C55BA">
            <w:rPr>
              <w:lang w:val="en-GB"/>
            </w:rPr>
            <w:t>/</w:t>
          </w:r>
          <w:r w:rsidR="00B60701" w:rsidRPr="005C55BA">
            <w:rPr>
              <w:lang w:val="en-GB"/>
            </w:rPr>
            <w:fldChar w:fldCharType="begin"/>
          </w:r>
          <w:r w:rsidRPr="005C55BA">
            <w:rPr>
              <w:lang w:val="en-GB"/>
            </w:rPr>
            <w:instrText xml:space="preserve"> NUMPAGES </w:instrText>
          </w:r>
          <w:r w:rsidR="00B60701" w:rsidRPr="005C55BA">
            <w:rPr>
              <w:lang w:val="en-GB"/>
            </w:rPr>
            <w:fldChar w:fldCharType="separate"/>
          </w:r>
          <w:r w:rsidR="00D06091">
            <w:rPr>
              <w:noProof/>
              <w:lang w:val="en-GB"/>
            </w:rPr>
            <w:t>2</w:t>
          </w:r>
          <w:r w:rsidR="00B60701" w:rsidRPr="005C55BA">
            <w:rPr>
              <w:lang w:val="en-GB"/>
            </w:rPr>
            <w:fldChar w:fldCharType="end"/>
          </w:r>
          <w:r w:rsidRPr="005C55BA">
            <w:rPr>
              <w:lang w:val="en-GB"/>
            </w:rPr>
            <w:t xml:space="preserve"> · EMO Hannover 2017 · EMO-Press release dated </w:t>
          </w:r>
          <w:r>
            <w:rPr>
              <w:lang w:val="en-GB"/>
            </w:rPr>
            <w:t>13</w:t>
          </w:r>
          <w:r w:rsidRPr="005C55BA">
            <w:rPr>
              <w:lang w:val="en-GB"/>
            </w:rPr>
            <w:t xml:space="preserve"> M</w:t>
          </w:r>
          <w:r>
            <w:rPr>
              <w:lang w:val="en-GB"/>
            </w:rPr>
            <w:t xml:space="preserve">arch </w:t>
          </w:r>
          <w:r w:rsidR="00363AC3">
            <w:rPr>
              <w:lang w:val="en-GB"/>
            </w:rPr>
            <w:t>2017</w:t>
          </w:r>
        </w:p>
      </w:tc>
    </w:tr>
  </w:tbl>
  <w:p w:rsidR="0026261D" w:rsidRPr="005C55BA" w:rsidRDefault="0026261D">
    <w:pPr>
      <w:pStyle w:val="Kopfzeile"/>
      <w:spacing w:after="120" w:line="240" w:lineRule="atLeast"/>
      <w:rPr>
        <w:lang w:val="en-GB"/>
      </w:rPr>
    </w:pPr>
  </w:p>
  <w:p w:rsidR="0026261D" w:rsidRPr="005C55BA" w:rsidRDefault="0026261D">
    <w:pPr>
      <w:spacing w:line="240" w:lineRule="atLeast"/>
      <w:rPr>
        <w:lang w:val="en-GB"/>
      </w:rPr>
    </w:pPr>
  </w:p>
  <w:p w:rsidR="0026261D" w:rsidRPr="005C55BA" w:rsidRDefault="0026261D">
    <w:pPr>
      <w:spacing w:line="240" w:lineRule="atLeast"/>
      <w:rPr>
        <w:lang w:val="en-GB"/>
      </w:rPr>
    </w:pPr>
  </w:p>
  <w:p w:rsidR="0026261D" w:rsidRPr="00397B19" w:rsidRDefault="0026261D">
    <w:pP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26261D">
      <w:trPr>
        <w:trHeight w:hRule="exact" w:val="2133"/>
      </w:trPr>
      <w:tc>
        <w:tcPr>
          <w:tcW w:w="9751" w:type="dxa"/>
        </w:tcPr>
        <w:p w:rsidR="0026261D" w:rsidRDefault="0026261D">
          <w:pPr>
            <w:pStyle w:val="Kopfzeile1"/>
          </w:pPr>
          <w:r>
            <w:rPr>
              <w:noProof/>
            </w:rPr>
            <w:drawing>
              <wp:inline distT="0" distB="0" distL="0" distR="0">
                <wp:extent cx="2919600" cy="129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26261D" w:rsidRDefault="0026261D">
    <w:pPr>
      <w:spacing w:line="240" w:lineRule="atLeast"/>
      <w:ind w:right="0"/>
    </w:pPr>
  </w:p>
  <w:p w:rsidR="0026261D" w:rsidRDefault="0026261D">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09"/>
  <w:consecutiveHyphenLimit w:val="3"/>
  <w:hyphenationZone w:val="567"/>
  <w:doNotHyphenateCap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66"/>
    <w:rsid w:val="00077594"/>
    <w:rsid w:val="0009459D"/>
    <w:rsid w:val="000D12DB"/>
    <w:rsid w:val="000D5AD4"/>
    <w:rsid w:val="00132633"/>
    <w:rsid w:val="00133F29"/>
    <w:rsid w:val="0015077E"/>
    <w:rsid w:val="00184984"/>
    <w:rsid w:val="00243F33"/>
    <w:rsid w:val="002566D1"/>
    <w:rsid w:val="0026261D"/>
    <w:rsid w:val="00273F84"/>
    <w:rsid w:val="00287AD7"/>
    <w:rsid w:val="0029161F"/>
    <w:rsid w:val="002939C8"/>
    <w:rsid w:val="003050B7"/>
    <w:rsid w:val="00307CD3"/>
    <w:rsid w:val="00363AC3"/>
    <w:rsid w:val="00397B19"/>
    <w:rsid w:val="0041479C"/>
    <w:rsid w:val="004D3482"/>
    <w:rsid w:val="00550A4A"/>
    <w:rsid w:val="005C29AA"/>
    <w:rsid w:val="005C55BA"/>
    <w:rsid w:val="005C7305"/>
    <w:rsid w:val="006620F3"/>
    <w:rsid w:val="00670C93"/>
    <w:rsid w:val="006947FE"/>
    <w:rsid w:val="006B47AB"/>
    <w:rsid w:val="006E4A91"/>
    <w:rsid w:val="006F4675"/>
    <w:rsid w:val="006F621D"/>
    <w:rsid w:val="00833501"/>
    <w:rsid w:val="00842135"/>
    <w:rsid w:val="00863DE2"/>
    <w:rsid w:val="00911576"/>
    <w:rsid w:val="00983B53"/>
    <w:rsid w:val="009D12A2"/>
    <w:rsid w:val="00A14E37"/>
    <w:rsid w:val="00A47D92"/>
    <w:rsid w:val="00A9519E"/>
    <w:rsid w:val="00B0177A"/>
    <w:rsid w:val="00B60701"/>
    <w:rsid w:val="00B60887"/>
    <w:rsid w:val="00B90326"/>
    <w:rsid w:val="00BC35BE"/>
    <w:rsid w:val="00C17155"/>
    <w:rsid w:val="00C25B99"/>
    <w:rsid w:val="00C74366"/>
    <w:rsid w:val="00CC6068"/>
    <w:rsid w:val="00D06091"/>
    <w:rsid w:val="00D20E33"/>
    <w:rsid w:val="00D47EF1"/>
    <w:rsid w:val="00D61538"/>
    <w:rsid w:val="00D82119"/>
    <w:rsid w:val="00DB5B8C"/>
    <w:rsid w:val="00EE0196"/>
    <w:rsid w:val="00F16F5C"/>
    <w:rsid w:val="00F20F1E"/>
    <w:rsid w:val="00F418C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itter.com/EMO_HANNOVE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facebook.com/EMOHannov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itter.com/EMO_HANNOVE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e.industryarena.com/emo-hannover" TargetMode="External"/><Relationship Id="rId23" Type="http://schemas.openxmlformats.org/officeDocument/2006/relationships/footer" Target="footer2.xml"/><Relationship Id="rId10" Type="http://schemas.openxmlformats.org/officeDocument/2006/relationships/hyperlink" Target="http://www.emo-hannover.de" TargetMode="External"/><Relationship Id="rId19" Type="http://schemas.openxmlformats.org/officeDocument/2006/relationships/hyperlink" Target="http://www.youtube.com/metaltradefair" TargetMode="External"/><Relationship Id="rId4" Type="http://schemas.microsoft.com/office/2007/relationships/stylesWithEffects" Target="stylesWithEffects.xml"/><Relationship Id="rId9" Type="http://schemas.openxmlformats.org/officeDocument/2006/relationships/hyperlink" Target="http://www.emo-hannover.de" TargetMode="External"/><Relationship Id="rId14" Type="http://schemas.openxmlformats.org/officeDocument/2006/relationships/image" Target="media/image2.jpe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FE86C-AE6E-49C6-A321-01DB4738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2</Pages>
  <Words>627</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4777</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5</cp:revision>
  <cp:lastPrinted>2017-03-13T08:56:00Z</cp:lastPrinted>
  <dcterms:created xsi:type="dcterms:W3CDTF">2017-03-13T08:41:00Z</dcterms:created>
  <dcterms:modified xsi:type="dcterms:W3CDTF">2017-03-13T08:56:00Z</dcterms:modified>
</cp:coreProperties>
</file>