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RPr="00CB7CD9">
        <w:trPr>
          <w:cantSplit/>
          <w:trHeight w:hRule="exact" w:val="480"/>
        </w:trPr>
        <w:tc>
          <w:tcPr>
            <w:tcW w:w="7655"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Pr="00472C4F" w:rsidRDefault="0050117F" w:rsidP="0050117F">
            <w:pPr>
              <w:pStyle w:val="Address"/>
              <w:rPr>
                <w:lang w:val="en-GB"/>
              </w:rPr>
            </w:pPr>
            <w:r w:rsidRPr="00472C4F">
              <w:rPr>
                <w:lang w:val="en-GB"/>
              </w:rPr>
              <w:t>Internet</w:t>
            </w:r>
            <w:r w:rsidRPr="00472C4F">
              <w:rPr>
                <w:lang w:val="en-GB"/>
              </w:rPr>
              <w:tab/>
              <w:t>www.vdw.de</w:t>
            </w:r>
          </w:p>
          <w:p w:rsidR="0050117F" w:rsidRPr="00472C4F" w:rsidRDefault="0050117F" w:rsidP="0050117F">
            <w:pPr>
              <w:pStyle w:val="Address"/>
              <w:rPr>
                <w:lang w:val="en-GB"/>
              </w:rPr>
            </w:pPr>
          </w:p>
          <w:p w:rsidR="0050117F" w:rsidRPr="00472C4F" w:rsidRDefault="0050117F" w:rsidP="0050117F">
            <w:pPr>
              <w:pStyle w:val="Dates"/>
              <w:rPr>
                <w:lang w:val="en-GB"/>
              </w:rPr>
            </w:pPr>
            <w:r>
              <w:fldChar w:fldCharType="begin"/>
            </w:r>
            <w:r>
              <w:instrText xml:space="preserve"> CREATEDATE  \@ "d. MMMM yyyy"  \* MERGEFORMAT </w:instrText>
            </w:r>
            <w:r>
              <w:fldChar w:fldCharType="separate"/>
            </w:r>
            <w:r w:rsidR="0034116C">
              <w:rPr>
                <w:noProof/>
              </w:rPr>
              <w:t>18. September 2017</w:t>
            </w:r>
            <w:r>
              <w:fldChar w:fldCharType="end"/>
            </w:r>
          </w:p>
          <w:p w:rsidR="0050117F" w:rsidRPr="00472C4F" w:rsidRDefault="0050117F" w:rsidP="0050117F">
            <w:pPr>
              <w:pStyle w:val="Dates"/>
              <w:rPr>
                <w:lang w:val="en-GB"/>
              </w:rPr>
            </w:pPr>
          </w:p>
          <w:p w:rsidR="00F01E07" w:rsidRPr="00472C4F" w:rsidRDefault="00F01E07">
            <w:pPr>
              <w:rPr>
                <w:lang w:val="en-GB"/>
              </w:rPr>
            </w:pPr>
          </w:p>
          <w:p w:rsidR="00F01E07" w:rsidRPr="00472C4F" w:rsidRDefault="00F01E07">
            <w:pPr>
              <w:pStyle w:val="Initials"/>
              <w:rPr>
                <w:lang w:val="en-GB"/>
              </w:rPr>
            </w:pPr>
          </w:p>
        </w:tc>
      </w:tr>
      <w:tr w:rsidR="00F01E07" w:rsidRPr="00CB7CD9">
        <w:trPr>
          <w:cantSplit/>
          <w:trHeight w:val="260"/>
        </w:trPr>
        <w:tc>
          <w:tcPr>
            <w:tcW w:w="1134" w:type="dxa"/>
          </w:tcPr>
          <w:p w:rsidR="00F01E07" w:rsidRPr="00472C4F" w:rsidRDefault="00F01E07">
            <w:pPr>
              <w:rPr>
                <w:lang w:val="en-GB"/>
              </w:rPr>
            </w:pPr>
          </w:p>
        </w:tc>
        <w:tc>
          <w:tcPr>
            <w:tcW w:w="6521" w:type="dxa"/>
          </w:tcPr>
          <w:p w:rsidR="00F01E07" w:rsidRPr="00472C4F" w:rsidRDefault="00F01E07">
            <w:pPr>
              <w:pStyle w:val="Name"/>
              <w:rPr>
                <w:lang w:val="en-GB"/>
              </w:rPr>
            </w:pPr>
          </w:p>
        </w:tc>
        <w:tc>
          <w:tcPr>
            <w:tcW w:w="2693" w:type="dxa"/>
            <w:vMerge/>
            <w:vAlign w:val="center"/>
          </w:tcPr>
          <w:p w:rsidR="00F01E07" w:rsidRPr="00472C4F" w:rsidRDefault="00F01E07">
            <w:pPr>
              <w:rPr>
                <w:lang w:val="en-GB"/>
              </w:rPr>
            </w:pPr>
          </w:p>
        </w:tc>
      </w:tr>
      <w:tr w:rsidR="00F01E07" w:rsidRPr="00CB7CD9">
        <w:trPr>
          <w:cantSplit/>
          <w:trHeight w:val="260"/>
        </w:trPr>
        <w:tc>
          <w:tcPr>
            <w:tcW w:w="1134" w:type="dxa"/>
          </w:tcPr>
          <w:p w:rsidR="00F01E07" w:rsidRPr="00472C4F" w:rsidRDefault="00F01E07">
            <w:pPr>
              <w:rPr>
                <w:lang w:val="en-GB"/>
              </w:rPr>
            </w:pPr>
          </w:p>
        </w:tc>
        <w:tc>
          <w:tcPr>
            <w:tcW w:w="6521" w:type="dxa"/>
          </w:tcPr>
          <w:p w:rsidR="00F01E07" w:rsidRPr="00472C4F" w:rsidRDefault="00F01E07">
            <w:pPr>
              <w:pStyle w:val="Firma"/>
              <w:rPr>
                <w:lang w:val="en-GB"/>
              </w:rPr>
            </w:pPr>
          </w:p>
        </w:tc>
        <w:tc>
          <w:tcPr>
            <w:tcW w:w="2693" w:type="dxa"/>
            <w:vMerge/>
            <w:vAlign w:val="center"/>
          </w:tcPr>
          <w:p w:rsidR="00F01E07" w:rsidRPr="00472C4F" w:rsidRDefault="00F01E07">
            <w:pPr>
              <w:rPr>
                <w:lang w:val="en-GB"/>
              </w:rPr>
            </w:pPr>
          </w:p>
        </w:tc>
      </w:tr>
      <w:tr w:rsidR="00F01E07" w:rsidRPr="00CB7CD9">
        <w:trPr>
          <w:cantSplit/>
          <w:trHeight w:val="260"/>
        </w:trPr>
        <w:tc>
          <w:tcPr>
            <w:tcW w:w="1134" w:type="dxa"/>
          </w:tcPr>
          <w:p w:rsidR="00F01E07" w:rsidRPr="00472C4F" w:rsidRDefault="00F01E07">
            <w:pPr>
              <w:rPr>
                <w:lang w:val="en-GB"/>
              </w:rPr>
            </w:pPr>
          </w:p>
        </w:tc>
        <w:tc>
          <w:tcPr>
            <w:tcW w:w="6521" w:type="dxa"/>
          </w:tcPr>
          <w:p w:rsidR="00F01E07" w:rsidRPr="00472C4F" w:rsidRDefault="00F01E07">
            <w:pPr>
              <w:pStyle w:val="Fax1"/>
              <w:spacing w:line="240" w:lineRule="atLeast"/>
              <w:rPr>
                <w:lang w:val="en-GB"/>
              </w:rPr>
            </w:pPr>
          </w:p>
        </w:tc>
        <w:tc>
          <w:tcPr>
            <w:tcW w:w="2693" w:type="dxa"/>
            <w:vMerge/>
            <w:vAlign w:val="center"/>
          </w:tcPr>
          <w:p w:rsidR="00F01E07" w:rsidRPr="00472C4F" w:rsidRDefault="00F01E07">
            <w:pPr>
              <w:rPr>
                <w:lang w:val="en-GB"/>
              </w:rPr>
            </w:pPr>
          </w:p>
        </w:tc>
      </w:tr>
      <w:tr w:rsidR="00F01E07" w:rsidRPr="00CB7CD9">
        <w:trPr>
          <w:cantSplit/>
          <w:trHeight w:val="260"/>
        </w:trPr>
        <w:tc>
          <w:tcPr>
            <w:tcW w:w="1134" w:type="dxa"/>
          </w:tcPr>
          <w:p w:rsidR="00F01E07" w:rsidRPr="00472C4F" w:rsidRDefault="00F01E07">
            <w:pPr>
              <w:rPr>
                <w:lang w:val="en-GB"/>
              </w:rPr>
            </w:pPr>
          </w:p>
        </w:tc>
        <w:tc>
          <w:tcPr>
            <w:tcW w:w="6521" w:type="dxa"/>
          </w:tcPr>
          <w:p w:rsidR="00F01E07" w:rsidRPr="00472C4F" w:rsidRDefault="00F01E07">
            <w:pPr>
              <w:rPr>
                <w:lang w:val="en-GB"/>
              </w:rPr>
            </w:pPr>
          </w:p>
        </w:tc>
        <w:tc>
          <w:tcPr>
            <w:tcW w:w="2693" w:type="dxa"/>
            <w:vMerge/>
            <w:vAlign w:val="center"/>
          </w:tcPr>
          <w:p w:rsidR="00F01E07" w:rsidRPr="00472C4F" w:rsidRDefault="00F01E07">
            <w:pPr>
              <w:rPr>
                <w:lang w:val="en-GB"/>
              </w:rPr>
            </w:pPr>
          </w:p>
        </w:tc>
      </w:tr>
      <w:tr w:rsidR="00F01E07">
        <w:trPr>
          <w:cantSplit/>
          <w:trHeight w:val="260"/>
        </w:trPr>
        <w:tc>
          <w:tcPr>
            <w:tcW w:w="1134"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trPr>
          <w:cantSplit/>
          <w:trHeight w:val="260"/>
        </w:trPr>
        <w:tc>
          <w:tcPr>
            <w:tcW w:w="1134"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trPr>
          <w:cantSplit/>
          <w:trHeight w:val="260"/>
        </w:trPr>
        <w:tc>
          <w:tcPr>
            <w:tcW w:w="1134"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trPr>
          <w:cantSplit/>
          <w:trHeight w:val="260"/>
        </w:trPr>
        <w:tc>
          <w:tcPr>
            <w:tcW w:w="1134"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Pr>
        <w:pStyle w:val="Opening"/>
      </w:pPr>
    </w:p>
    <w:p w:rsidR="0034116C" w:rsidRPr="00990E2D" w:rsidRDefault="0034116C" w:rsidP="00060CB7">
      <w:pPr>
        <w:spacing w:line="360" w:lineRule="auto"/>
        <w:ind w:right="1133"/>
        <w:rPr>
          <w:b/>
          <w:sz w:val="28"/>
          <w:szCs w:val="28"/>
        </w:rPr>
      </w:pPr>
      <w:r w:rsidRPr="00990E2D">
        <w:rPr>
          <w:b/>
          <w:sz w:val="28"/>
          <w:szCs w:val="28"/>
        </w:rPr>
        <w:t>D</w:t>
      </w:r>
      <w:r w:rsidR="00EC2BE3" w:rsidRPr="00990E2D">
        <w:rPr>
          <w:b/>
          <w:sz w:val="28"/>
          <w:szCs w:val="28"/>
        </w:rPr>
        <w:t>eutsche Werkzeugmasch</w:t>
      </w:r>
      <w:r w:rsidR="00472C4F">
        <w:rPr>
          <w:b/>
          <w:sz w:val="28"/>
          <w:szCs w:val="28"/>
        </w:rPr>
        <w:t>in</w:t>
      </w:r>
      <w:r w:rsidR="00EC2BE3" w:rsidRPr="00990E2D">
        <w:rPr>
          <w:b/>
          <w:sz w:val="28"/>
          <w:szCs w:val="28"/>
        </w:rPr>
        <w:t>enhersteller</w:t>
      </w:r>
      <w:r w:rsidRPr="00990E2D">
        <w:rPr>
          <w:b/>
          <w:sz w:val="28"/>
          <w:szCs w:val="28"/>
        </w:rPr>
        <w:t xml:space="preserve"> pack</w:t>
      </w:r>
      <w:r w:rsidR="00EC2BE3" w:rsidRPr="00990E2D">
        <w:rPr>
          <w:b/>
          <w:sz w:val="28"/>
          <w:szCs w:val="28"/>
        </w:rPr>
        <w:t>en</w:t>
      </w:r>
      <w:r w:rsidRPr="00990E2D">
        <w:rPr>
          <w:b/>
          <w:sz w:val="28"/>
          <w:szCs w:val="28"/>
        </w:rPr>
        <w:t xml:space="preserve"> Industrie 4.0 gemeinsam an</w:t>
      </w:r>
    </w:p>
    <w:p w:rsidR="0034116C" w:rsidRPr="00990E2D" w:rsidRDefault="0034116C" w:rsidP="00060CB7">
      <w:pPr>
        <w:spacing w:line="360" w:lineRule="auto"/>
        <w:ind w:right="1133"/>
        <w:rPr>
          <w:b/>
          <w:szCs w:val="22"/>
        </w:rPr>
      </w:pPr>
      <w:r w:rsidRPr="00990E2D">
        <w:rPr>
          <w:b/>
          <w:szCs w:val="22"/>
        </w:rPr>
        <w:t>VDW startet Initiative für die vernetzte Produktion</w:t>
      </w:r>
    </w:p>
    <w:p w:rsidR="0034116C" w:rsidRPr="00990E2D" w:rsidRDefault="0034116C" w:rsidP="00060CB7">
      <w:pPr>
        <w:spacing w:line="360" w:lineRule="auto"/>
        <w:ind w:right="1133"/>
        <w:rPr>
          <w:b/>
          <w:szCs w:val="22"/>
        </w:rPr>
      </w:pPr>
    </w:p>
    <w:p w:rsidR="0034116C" w:rsidRPr="00990E2D" w:rsidRDefault="000B3206" w:rsidP="00060CB7">
      <w:pPr>
        <w:spacing w:line="360" w:lineRule="auto"/>
        <w:ind w:right="1133"/>
        <w:rPr>
          <w:rFonts w:cs="Arial"/>
          <w:szCs w:val="22"/>
          <w:lang w:val="de-CH"/>
        </w:rPr>
      </w:pPr>
      <w:r w:rsidRPr="00990E2D">
        <w:rPr>
          <w:b/>
          <w:szCs w:val="22"/>
        </w:rPr>
        <w:t>Hannover, 18. September 2017.</w:t>
      </w:r>
      <w:r w:rsidRPr="00990E2D">
        <w:rPr>
          <w:szCs w:val="22"/>
        </w:rPr>
        <w:t xml:space="preserve"> –</w:t>
      </w:r>
      <w:r w:rsidR="00EA502A" w:rsidRPr="00990E2D">
        <w:rPr>
          <w:szCs w:val="22"/>
        </w:rPr>
        <w:t xml:space="preserve"> D</w:t>
      </w:r>
      <w:r w:rsidR="00C61528" w:rsidRPr="00990E2D">
        <w:rPr>
          <w:szCs w:val="22"/>
        </w:rPr>
        <w:t>er VDW (Verein Deutscher Werkzeugm</w:t>
      </w:r>
      <w:r w:rsidR="00C61528" w:rsidRPr="00990E2D">
        <w:rPr>
          <w:szCs w:val="22"/>
        </w:rPr>
        <w:t>a</w:t>
      </w:r>
      <w:r w:rsidR="00C61528" w:rsidRPr="00990E2D">
        <w:rPr>
          <w:szCs w:val="22"/>
        </w:rPr>
        <w:t xml:space="preserve">schinenfabriken) </w:t>
      </w:r>
      <w:r w:rsidR="00EA502A" w:rsidRPr="00990E2D">
        <w:rPr>
          <w:szCs w:val="22"/>
        </w:rPr>
        <w:t xml:space="preserve">stellt auf der EMO Hannover 2017 </w:t>
      </w:r>
      <w:r w:rsidR="00C61528" w:rsidRPr="00990E2D">
        <w:rPr>
          <w:szCs w:val="22"/>
        </w:rPr>
        <w:t>erstmals die Brancheninitiat</w:t>
      </w:r>
      <w:r w:rsidR="00C61528" w:rsidRPr="00990E2D">
        <w:rPr>
          <w:szCs w:val="22"/>
        </w:rPr>
        <w:t>i</w:t>
      </w:r>
      <w:r w:rsidR="00C61528" w:rsidRPr="00990E2D">
        <w:rPr>
          <w:szCs w:val="22"/>
        </w:rPr>
        <w:t xml:space="preserve">ve </w:t>
      </w:r>
      <w:r w:rsidR="00DB7F65" w:rsidRPr="00990E2D">
        <w:rPr>
          <w:szCs w:val="22"/>
        </w:rPr>
        <w:t xml:space="preserve">der deutschen Werkzeugmaschinenindustrie für die vernetzte Produktion vor. </w:t>
      </w:r>
      <w:r w:rsidR="00EA502A" w:rsidRPr="002538D4">
        <w:rPr>
          <w:szCs w:val="22"/>
        </w:rPr>
        <w:t>„</w:t>
      </w:r>
      <w:r w:rsidR="0081108D" w:rsidRPr="002538D4">
        <w:rPr>
          <w:szCs w:val="22"/>
        </w:rPr>
        <w:t xml:space="preserve">Ziel ist es, </w:t>
      </w:r>
      <w:r w:rsidR="00DB7F65" w:rsidRPr="002538D4">
        <w:rPr>
          <w:szCs w:val="22"/>
        </w:rPr>
        <w:t>eine</w:t>
      </w:r>
      <w:r w:rsidR="007B0F70" w:rsidRPr="002538D4">
        <w:rPr>
          <w:szCs w:val="22"/>
        </w:rPr>
        <w:t>n</w:t>
      </w:r>
      <w:r w:rsidR="00DB7F65" w:rsidRPr="002538D4">
        <w:rPr>
          <w:szCs w:val="22"/>
        </w:rPr>
        <w:t xml:space="preserve"> </w:t>
      </w:r>
      <w:r w:rsidR="00DB7F65" w:rsidRPr="002538D4">
        <w:rPr>
          <w:rFonts w:cs="Arial"/>
          <w:szCs w:val="22"/>
          <w:lang w:val="de-CH"/>
        </w:rPr>
        <w:t>Standard für die Anbindung unterschiedlichster Maschine</w:t>
      </w:r>
      <w:r w:rsidR="00DB7F65" w:rsidRPr="002538D4">
        <w:rPr>
          <w:rFonts w:cs="Arial"/>
          <w:szCs w:val="22"/>
          <w:lang w:val="de-CH"/>
        </w:rPr>
        <w:t>n</w:t>
      </w:r>
      <w:r w:rsidR="00DB7F65" w:rsidRPr="002538D4">
        <w:rPr>
          <w:rFonts w:cs="Arial"/>
          <w:szCs w:val="22"/>
          <w:lang w:val="de-CH"/>
        </w:rPr>
        <w:t>steuerungen an eine gemeinsame Schnittstelle</w:t>
      </w:r>
      <w:r w:rsidR="00EC2BE3" w:rsidRPr="002538D4">
        <w:rPr>
          <w:rFonts w:cs="Arial"/>
          <w:szCs w:val="22"/>
          <w:lang w:val="de-CH"/>
        </w:rPr>
        <w:t xml:space="preserve"> </w:t>
      </w:r>
      <w:r w:rsidR="00314E90" w:rsidRPr="002538D4">
        <w:rPr>
          <w:rFonts w:cs="Arial"/>
          <w:szCs w:val="22"/>
          <w:lang w:val="de-CH"/>
        </w:rPr>
        <w:t xml:space="preserve">– einen Connector – </w:t>
      </w:r>
      <w:r w:rsidR="00DB7F65" w:rsidRPr="002538D4">
        <w:rPr>
          <w:rFonts w:cs="Arial"/>
          <w:szCs w:val="22"/>
          <w:lang w:val="de-CH"/>
        </w:rPr>
        <w:t>zu entwickeln und softwaretechnisch zu implementieren</w:t>
      </w:r>
      <w:r w:rsidR="00EA502A" w:rsidRPr="002538D4">
        <w:rPr>
          <w:rFonts w:cs="Arial"/>
          <w:szCs w:val="22"/>
          <w:lang w:val="de-CH"/>
        </w:rPr>
        <w:t xml:space="preserve">“, </w:t>
      </w:r>
      <w:r w:rsidR="00EA502A" w:rsidRPr="00990E2D">
        <w:rPr>
          <w:rFonts w:cs="Arial"/>
          <w:szCs w:val="22"/>
          <w:lang w:val="de-CH"/>
        </w:rPr>
        <w:t>gibt Dr. Heinz-Jürgen Prokop, Vorsitzender des VDW, anlässlich der Pressekonferenz des Verbands bekannt</w:t>
      </w:r>
      <w:r w:rsidR="00DB7F65" w:rsidRPr="00990E2D">
        <w:rPr>
          <w:rFonts w:cs="Arial"/>
          <w:szCs w:val="22"/>
          <w:lang w:val="de-CH"/>
        </w:rPr>
        <w:t>.</w:t>
      </w:r>
      <w:r w:rsidR="007B0F70" w:rsidRPr="00990E2D">
        <w:rPr>
          <w:rFonts w:cs="Arial"/>
          <w:szCs w:val="22"/>
          <w:lang w:val="de-CH"/>
        </w:rPr>
        <w:t xml:space="preserve"> In der ersten Projektphase ist ein Kern</w:t>
      </w:r>
      <w:r w:rsidR="0073492C" w:rsidRPr="00990E2D">
        <w:rPr>
          <w:rFonts w:cs="Arial"/>
          <w:szCs w:val="22"/>
          <w:lang w:val="de-CH"/>
        </w:rPr>
        <w:t>team mit den Firmen</w:t>
      </w:r>
      <w:r w:rsidR="007B0F70" w:rsidRPr="00990E2D">
        <w:rPr>
          <w:rFonts w:cs="Arial"/>
          <w:szCs w:val="22"/>
          <w:lang w:val="de-CH"/>
        </w:rPr>
        <w:t xml:space="preserve"> DMG Mori, </w:t>
      </w:r>
      <w:proofErr w:type="spellStart"/>
      <w:r w:rsidR="007B0F70" w:rsidRPr="00990E2D">
        <w:rPr>
          <w:rFonts w:cs="Arial"/>
          <w:szCs w:val="22"/>
          <w:lang w:val="de-CH"/>
        </w:rPr>
        <w:t>Emag</w:t>
      </w:r>
      <w:proofErr w:type="spellEnd"/>
      <w:r w:rsidR="007B0F70" w:rsidRPr="00990E2D">
        <w:rPr>
          <w:rFonts w:cs="Arial"/>
          <w:szCs w:val="22"/>
          <w:lang w:val="de-CH"/>
        </w:rPr>
        <w:t>, Grob, Heller, Liebherr-</w:t>
      </w:r>
      <w:proofErr w:type="spellStart"/>
      <w:r w:rsidR="007B0F70" w:rsidRPr="00990E2D">
        <w:rPr>
          <w:rFonts w:cs="Arial"/>
          <w:szCs w:val="22"/>
          <w:lang w:val="de-CH"/>
        </w:rPr>
        <w:t>Verzahntechnik</w:t>
      </w:r>
      <w:proofErr w:type="spellEnd"/>
      <w:r w:rsidR="007B0F70" w:rsidRPr="00990E2D">
        <w:rPr>
          <w:rFonts w:cs="Arial"/>
          <w:szCs w:val="22"/>
          <w:lang w:val="de-CH"/>
        </w:rPr>
        <w:t xml:space="preserve">, United </w:t>
      </w:r>
      <w:proofErr w:type="spellStart"/>
      <w:r w:rsidR="007B0F70" w:rsidRPr="00990E2D">
        <w:rPr>
          <w:rFonts w:cs="Arial"/>
          <w:szCs w:val="22"/>
          <w:lang w:val="de-CH"/>
        </w:rPr>
        <w:t>Grinding</w:t>
      </w:r>
      <w:proofErr w:type="spellEnd"/>
      <w:r w:rsidR="007B0F70" w:rsidRPr="00990E2D">
        <w:rPr>
          <w:rFonts w:cs="Arial"/>
          <w:szCs w:val="22"/>
          <w:lang w:val="de-CH"/>
        </w:rPr>
        <w:t xml:space="preserve">, Trumpf und </w:t>
      </w:r>
      <w:r w:rsidR="000D284F">
        <w:rPr>
          <w:rFonts w:cs="Arial"/>
          <w:szCs w:val="22"/>
          <w:lang w:val="de-CH"/>
        </w:rPr>
        <w:t xml:space="preserve">dem </w:t>
      </w:r>
      <w:r w:rsidR="007B0F70" w:rsidRPr="00990E2D">
        <w:rPr>
          <w:rFonts w:cs="Arial"/>
          <w:szCs w:val="22"/>
          <w:lang w:val="de-CH"/>
        </w:rPr>
        <w:t>VDW beteiligt.</w:t>
      </w:r>
    </w:p>
    <w:p w:rsidR="007B0F70" w:rsidRPr="00990E2D" w:rsidRDefault="007B0F70" w:rsidP="00060CB7">
      <w:pPr>
        <w:spacing w:line="360" w:lineRule="auto"/>
        <w:ind w:right="1133"/>
        <w:rPr>
          <w:szCs w:val="22"/>
        </w:rPr>
      </w:pPr>
    </w:p>
    <w:p w:rsidR="0081108D" w:rsidRPr="00990E2D" w:rsidRDefault="0073492C" w:rsidP="00EA502A">
      <w:pPr>
        <w:pStyle w:val="Listenabsatz"/>
        <w:spacing w:line="360" w:lineRule="auto"/>
        <w:ind w:left="23" w:right="1133" w:hanging="23"/>
        <w:rPr>
          <w:rFonts w:ascii="Arial" w:hAnsi="Arial" w:cs="Arial"/>
          <w:lang w:val="de-CH"/>
        </w:rPr>
      </w:pPr>
      <w:r w:rsidRPr="00990E2D">
        <w:rPr>
          <w:rFonts w:ascii="Arial" w:hAnsi="Arial" w:cs="Arial"/>
        </w:rPr>
        <w:t>Der VDW-Vorstand hat dieses</w:t>
      </w:r>
      <w:r w:rsidR="00EA502A" w:rsidRPr="00990E2D">
        <w:rPr>
          <w:rFonts w:ascii="Arial" w:hAnsi="Arial" w:cs="Arial"/>
        </w:rPr>
        <w:t xml:space="preserve"> Projekt </w:t>
      </w:r>
      <w:r w:rsidR="00EC2BE3" w:rsidRPr="00990E2D">
        <w:rPr>
          <w:rFonts w:ascii="Arial" w:hAnsi="Arial" w:cs="Arial"/>
        </w:rPr>
        <w:t xml:space="preserve">im Frühjahr </w:t>
      </w:r>
      <w:r w:rsidR="00EA502A" w:rsidRPr="00990E2D">
        <w:rPr>
          <w:rFonts w:ascii="Arial" w:hAnsi="Arial" w:cs="Arial"/>
        </w:rPr>
        <w:t xml:space="preserve">beschlossen, weil es bisher </w:t>
      </w:r>
      <w:r w:rsidR="007B0F70" w:rsidRPr="00990E2D">
        <w:rPr>
          <w:rFonts w:ascii="Arial" w:hAnsi="Arial" w:cs="Arial"/>
          <w:lang w:val="de-CH"/>
        </w:rPr>
        <w:t>an einer einheitlichen und durchgängigen Lösung</w:t>
      </w:r>
      <w:r w:rsidR="00472C4F">
        <w:rPr>
          <w:rFonts w:ascii="Arial" w:hAnsi="Arial" w:cs="Arial"/>
          <w:lang w:val="de-CH"/>
        </w:rPr>
        <w:t xml:space="preserve"> fehlt</w:t>
      </w:r>
      <w:r w:rsidRPr="00990E2D">
        <w:rPr>
          <w:rFonts w:ascii="Arial" w:hAnsi="Arial" w:cs="Arial"/>
          <w:lang w:val="de-CH"/>
        </w:rPr>
        <w:t>. Mit dem geplanten Standard sollen</w:t>
      </w:r>
      <w:r w:rsidR="00EA502A" w:rsidRPr="00990E2D">
        <w:rPr>
          <w:rFonts w:ascii="Arial" w:hAnsi="Arial" w:cs="Arial"/>
          <w:lang w:val="de-CH"/>
        </w:rPr>
        <w:t xml:space="preserve"> </w:t>
      </w:r>
      <w:r w:rsidR="007B0F70" w:rsidRPr="00990E2D">
        <w:rPr>
          <w:rFonts w:ascii="Arial" w:hAnsi="Arial" w:cs="Arial"/>
          <w:lang w:val="de-CH"/>
        </w:rPr>
        <w:t>Daten aus unterschiedlichen Maschinen mit unterschiedlichen Steueru</w:t>
      </w:r>
      <w:r w:rsidR="007B0F70" w:rsidRPr="00990E2D">
        <w:rPr>
          <w:rFonts w:ascii="Arial" w:hAnsi="Arial" w:cs="Arial"/>
          <w:lang w:val="de-CH"/>
        </w:rPr>
        <w:t>n</w:t>
      </w:r>
      <w:r w:rsidR="007B0F70" w:rsidRPr="00990E2D">
        <w:rPr>
          <w:rFonts w:ascii="Arial" w:hAnsi="Arial" w:cs="Arial"/>
          <w:lang w:val="de-CH"/>
        </w:rPr>
        <w:t xml:space="preserve">gen vieler Generationen ausgelesen und in einem standardisierten Datenformat in </w:t>
      </w:r>
      <w:r w:rsidR="00314E90">
        <w:rPr>
          <w:rFonts w:ascii="Arial" w:hAnsi="Arial" w:cs="Arial"/>
          <w:lang w:val="de-CH"/>
        </w:rPr>
        <w:t xml:space="preserve">die Fertigungsleitsystemen oder in </w:t>
      </w:r>
      <w:r w:rsidR="007B0F70" w:rsidRPr="00990E2D">
        <w:rPr>
          <w:rFonts w:ascii="Arial" w:hAnsi="Arial" w:cs="Arial"/>
          <w:lang w:val="de-CH"/>
        </w:rPr>
        <w:t>die Cloud befördert werden können, um sie auszuwerten</w:t>
      </w:r>
      <w:r w:rsidR="00314E90">
        <w:rPr>
          <w:rFonts w:ascii="Arial" w:hAnsi="Arial" w:cs="Arial"/>
          <w:lang w:val="de-CH"/>
        </w:rPr>
        <w:t xml:space="preserve"> und für Optimierungsaufgaben zu nutzen</w:t>
      </w:r>
      <w:r w:rsidR="00EA502A" w:rsidRPr="00990E2D">
        <w:rPr>
          <w:rFonts w:ascii="Arial" w:hAnsi="Arial" w:cs="Arial"/>
          <w:lang w:val="de-CH"/>
        </w:rPr>
        <w:t>. „D</w:t>
      </w:r>
      <w:r w:rsidRPr="00990E2D">
        <w:rPr>
          <w:rFonts w:ascii="Arial" w:hAnsi="Arial" w:cs="Arial"/>
          <w:lang w:val="de-CH"/>
        </w:rPr>
        <w:t xml:space="preserve">ies ist </w:t>
      </w:r>
      <w:r w:rsidR="00EA502A" w:rsidRPr="00990E2D">
        <w:rPr>
          <w:rFonts w:ascii="Arial" w:hAnsi="Arial" w:cs="Arial"/>
          <w:lang w:val="de-CH"/>
        </w:rPr>
        <w:t>eine Grundv</w:t>
      </w:r>
      <w:r w:rsidR="00EA502A" w:rsidRPr="00990E2D">
        <w:rPr>
          <w:rFonts w:ascii="Arial" w:hAnsi="Arial" w:cs="Arial"/>
          <w:lang w:val="de-CH"/>
        </w:rPr>
        <w:t>o</w:t>
      </w:r>
      <w:r w:rsidR="00EA502A" w:rsidRPr="00990E2D">
        <w:rPr>
          <w:rFonts w:ascii="Arial" w:hAnsi="Arial" w:cs="Arial"/>
          <w:lang w:val="de-CH"/>
        </w:rPr>
        <w:t>raussetzung für den Erfolg von Industrie 4.0, gerade auch im Mittelstand</w:t>
      </w:r>
      <w:r w:rsidR="007B0F70" w:rsidRPr="00990E2D">
        <w:rPr>
          <w:rFonts w:ascii="Arial" w:hAnsi="Arial" w:cs="Arial"/>
          <w:lang w:val="de-CH"/>
        </w:rPr>
        <w:t xml:space="preserve">“, </w:t>
      </w:r>
      <w:r w:rsidRPr="00990E2D">
        <w:rPr>
          <w:rFonts w:ascii="Arial" w:hAnsi="Arial" w:cs="Arial"/>
          <w:lang w:val="de-CH"/>
        </w:rPr>
        <w:t>stellt</w:t>
      </w:r>
      <w:r w:rsidR="00EA502A" w:rsidRPr="00990E2D">
        <w:rPr>
          <w:rFonts w:ascii="Arial" w:hAnsi="Arial" w:cs="Arial"/>
          <w:lang w:val="de-CH"/>
        </w:rPr>
        <w:t xml:space="preserve"> Prokop</w:t>
      </w:r>
      <w:r w:rsidRPr="00990E2D">
        <w:rPr>
          <w:rFonts w:ascii="Arial" w:hAnsi="Arial" w:cs="Arial"/>
          <w:lang w:val="de-CH"/>
        </w:rPr>
        <w:t xml:space="preserve"> fest</w:t>
      </w:r>
      <w:r w:rsidR="00EA502A" w:rsidRPr="00990E2D">
        <w:rPr>
          <w:rFonts w:ascii="Arial" w:hAnsi="Arial" w:cs="Arial"/>
          <w:lang w:val="de-CH"/>
        </w:rPr>
        <w:t xml:space="preserve">. </w:t>
      </w:r>
    </w:p>
    <w:p w:rsidR="0081108D" w:rsidRPr="00990E2D" w:rsidRDefault="0081108D" w:rsidP="00EA502A">
      <w:pPr>
        <w:pStyle w:val="Listenabsatz"/>
        <w:spacing w:line="360" w:lineRule="auto"/>
        <w:ind w:left="23" w:right="1133" w:hanging="23"/>
        <w:rPr>
          <w:rFonts w:ascii="Arial" w:hAnsi="Arial" w:cs="Arial"/>
          <w:lang w:val="de-CH"/>
        </w:rPr>
      </w:pPr>
    </w:p>
    <w:p w:rsidR="00314E90" w:rsidRDefault="00314E90" w:rsidP="00EA502A">
      <w:pPr>
        <w:pStyle w:val="Listenabsatz"/>
        <w:spacing w:line="360" w:lineRule="auto"/>
        <w:ind w:left="23" w:right="1133" w:hanging="23"/>
        <w:rPr>
          <w:rFonts w:ascii="Arial" w:hAnsi="Arial" w:cs="Arial"/>
          <w:lang w:val="de-CH"/>
        </w:rPr>
      </w:pPr>
    </w:p>
    <w:p w:rsidR="00961679" w:rsidRDefault="00961679" w:rsidP="00961679">
      <w:pPr>
        <w:pStyle w:val="Listenabsatz"/>
        <w:spacing w:line="360" w:lineRule="auto"/>
        <w:ind w:left="23" w:right="1700" w:hanging="23"/>
        <w:rPr>
          <w:rFonts w:ascii="Arial" w:hAnsi="Arial" w:cs="Arial"/>
          <w:lang w:val="de-CH"/>
        </w:rPr>
      </w:pPr>
      <w:r w:rsidRPr="002538D4">
        <w:rPr>
          <w:rFonts w:ascii="Arial" w:hAnsi="Arial" w:cs="Arial"/>
          <w:lang w:val="de-CH"/>
        </w:rPr>
        <w:lastRenderedPageBreak/>
        <w:t xml:space="preserve">Für die Maschinenhersteller wäre dies eine deutliche Entlastung von Aufgaben, die zwar dringend erledigt werden müssen, jedoch nicht zum Kerngeschäft gehören und hohe Kosten entstehen lassen. Der angestrebte Standard entlastet somit das einzelne VDW-Mitglied von der zeitraubenden Beschäftigung mit Infrastrukturthemen. Nicht zuletzt erwächst hieraus ein offenes System, das eine dringend benötigte Unabhängigkeit und Flexibilität bietet. </w:t>
      </w:r>
      <w:r>
        <w:rPr>
          <w:rFonts w:ascii="Arial" w:hAnsi="Arial" w:cs="Arial"/>
          <w:lang w:val="de-CH"/>
        </w:rPr>
        <w:t>„</w:t>
      </w:r>
      <w:r w:rsidRPr="00961679">
        <w:rPr>
          <w:rFonts w:ascii="Arial" w:hAnsi="Arial" w:cs="Arial"/>
          <w:lang w:val="de-CH"/>
        </w:rPr>
        <w:t>Denn leider zeigen auch die hier auf der Messe vorgestellten jüngsten Entwicklungen, dass insbesondere bei Steuerung</w:t>
      </w:r>
      <w:r w:rsidRPr="00961679">
        <w:rPr>
          <w:rFonts w:ascii="Arial" w:hAnsi="Arial" w:cs="Arial"/>
          <w:lang w:val="de-CH"/>
        </w:rPr>
        <w:t>s</w:t>
      </w:r>
      <w:r w:rsidRPr="00961679">
        <w:rPr>
          <w:rFonts w:ascii="Arial" w:hAnsi="Arial" w:cs="Arial"/>
          <w:lang w:val="de-CH"/>
        </w:rPr>
        <w:t>systemen der Trend zu proprietären Ökosystemen anhält</w:t>
      </w:r>
      <w:r>
        <w:rPr>
          <w:rFonts w:ascii="Arial" w:hAnsi="Arial" w:cs="Arial"/>
          <w:lang w:val="de-CH"/>
        </w:rPr>
        <w:t>“, sagt Prokop</w:t>
      </w:r>
      <w:r w:rsidRPr="00961679">
        <w:rPr>
          <w:rFonts w:ascii="Arial" w:hAnsi="Arial" w:cs="Arial"/>
          <w:lang w:val="de-CH"/>
        </w:rPr>
        <w:t xml:space="preserve">. </w:t>
      </w:r>
      <w:r>
        <w:rPr>
          <w:rFonts w:ascii="Arial" w:hAnsi="Arial" w:cs="Arial"/>
          <w:lang w:val="de-CH"/>
        </w:rPr>
        <w:t>„</w:t>
      </w:r>
      <w:r w:rsidRPr="00961679">
        <w:rPr>
          <w:rFonts w:ascii="Arial" w:hAnsi="Arial" w:cs="Arial"/>
          <w:lang w:val="de-CH"/>
        </w:rPr>
        <w:t>Dem wollen wir entgegenwirken und streben deshalb an, gerade mit den Steuerungsherstellern eine Entwicklungspartnerschaft zu etablieren, um die geplante VDW-Spezifikation so breit wie möglich anwendbar zu machen.</w:t>
      </w:r>
      <w:r>
        <w:rPr>
          <w:rFonts w:ascii="Arial" w:hAnsi="Arial" w:cs="Arial"/>
          <w:lang w:val="de-CH"/>
        </w:rPr>
        <w:t>“</w:t>
      </w:r>
      <w:r w:rsidRPr="00961679">
        <w:rPr>
          <w:rFonts w:ascii="Arial" w:hAnsi="Arial" w:cs="Arial"/>
          <w:lang w:val="de-CH"/>
        </w:rPr>
        <w:t xml:space="preserve"> </w:t>
      </w:r>
    </w:p>
    <w:p w:rsidR="00961679" w:rsidRPr="00961679" w:rsidRDefault="00961679" w:rsidP="00961679">
      <w:pPr>
        <w:pStyle w:val="Listenabsatz"/>
        <w:spacing w:line="360" w:lineRule="auto"/>
        <w:ind w:left="23" w:right="1700" w:hanging="23"/>
        <w:rPr>
          <w:rFonts w:ascii="Arial" w:hAnsi="Arial" w:cs="Arial"/>
          <w:lang w:val="de-CH"/>
        </w:rPr>
      </w:pPr>
    </w:p>
    <w:p w:rsidR="0081108D" w:rsidRPr="00990E2D" w:rsidRDefault="0073492C" w:rsidP="00060CB7">
      <w:pPr>
        <w:pStyle w:val="Listenabsatz"/>
        <w:spacing w:line="360" w:lineRule="auto"/>
        <w:ind w:left="23" w:right="1133" w:hanging="23"/>
        <w:rPr>
          <w:rFonts w:ascii="Arial" w:hAnsi="Arial" w:cs="Arial"/>
          <w:b/>
          <w:lang w:val="de-CH"/>
        </w:rPr>
      </w:pPr>
      <w:r w:rsidRPr="00990E2D">
        <w:rPr>
          <w:rFonts w:ascii="Arial" w:hAnsi="Arial" w:cs="Arial"/>
          <w:b/>
          <w:lang w:val="de-CH"/>
        </w:rPr>
        <w:t>Erste Ergebnisse für Anfang 2018 erwartet</w:t>
      </w:r>
    </w:p>
    <w:p w:rsidR="0081108D" w:rsidRPr="00990E2D" w:rsidRDefault="0081108D" w:rsidP="00060CB7">
      <w:pPr>
        <w:pStyle w:val="Listenabsatz"/>
        <w:spacing w:line="360" w:lineRule="auto"/>
        <w:ind w:left="23" w:right="1133" w:hanging="23"/>
        <w:rPr>
          <w:rFonts w:ascii="Arial" w:hAnsi="Arial" w:cs="Arial"/>
          <w:lang w:val="de-CH"/>
        </w:rPr>
      </w:pPr>
    </w:p>
    <w:p w:rsidR="00EA502A" w:rsidRPr="00990E2D" w:rsidRDefault="00EA502A" w:rsidP="00EA502A">
      <w:pPr>
        <w:pStyle w:val="Listenabsatz"/>
        <w:spacing w:line="360" w:lineRule="auto"/>
        <w:ind w:left="23" w:right="1133" w:hanging="23"/>
        <w:rPr>
          <w:rFonts w:ascii="Arial" w:hAnsi="Arial" w:cs="Arial"/>
          <w:lang w:val="de-CH"/>
        </w:rPr>
      </w:pPr>
      <w:r w:rsidRPr="00990E2D">
        <w:rPr>
          <w:rFonts w:ascii="Arial" w:hAnsi="Arial" w:cs="Arial"/>
          <w:lang w:val="de-CH"/>
        </w:rPr>
        <w:t>Im Rahmen de</w:t>
      </w:r>
      <w:r w:rsidR="0073492C" w:rsidRPr="00990E2D">
        <w:rPr>
          <w:rFonts w:ascii="Arial" w:hAnsi="Arial" w:cs="Arial"/>
          <w:lang w:val="de-CH"/>
        </w:rPr>
        <w:t xml:space="preserve">s Projekts </w:t>
      </w:r>
      <w:r w:rsidRPr="00990E2D">
        <w:rPr>
          <w:rFonts w:ascii="Arial" w:hAnsi="Arial" w:cs="Arial"/>
          <w:lang w:val="de-CH"/>
        </w:rPr>
        <w:t>sollen zunächst die folgenden Aspekte umgesetzt werden:</w:t>
      </w:r>
    </w:p>
    <w:p w:rsidR="00EA502A" w:rsidRPr="00990E2D" w:rsidRDefault="00EA502A" w:rsidP="00EA502A">
      <w:pPr>
        <w:pStyle w:val="Listenabsatz"/>
        <w:numPr>
          <w:ilvl w:val="0"/>
          <w:numId w:val="1"/>
        </w:numPr>
        <w:spacing w:line="360" w:lineRule="auto"/>
        <w:ind w:right="1133"/>
        <w:rPr>
          <w:rFonts w:ascii="Arial" w:hAnsi="Arial" w:cs="Arial"/>
          <w:lang w:val="de-CH"/>
        </w:rPr>
      </w:pPr>
      <w:r w:rsidRPr="00990E2D">
        <w:rPr>
          <w:rFonts w:ascii="Arial" w:hAnsi="Arial" w:cs="Arial"/>
          <w:lang w:val="de-CH"/>
        </w:rPr>
        <w:t xml:space="preserve">Gemeinsame Erarbeitung einer Schnittstellenspezifikation </w:t>
      </w:r>
    </w:p>
    <w:p w:rsidR="00EA502A" w:rsidRPr="00990E2D" w:rsidRDefault="00EA502A" w:rsidP="00EA502A">
      <w:pPr>
        <w:pStyle w:val="Listenabsatz"/>
        <w:numPr>
          <w:ilvl w:val="0"/>
          <w:numId w:val="1"/>
        </w:numPr>
        <w:spacing w:line="360" w:lineRule="auto"/>
        <w:ind w:right="1133"/>
        <w:rPr>
          <w:rFonts w:ascii="Arial" w:hAnsi="Arial" w:cs="Arial"/>
          <w:lang w:val="de-CH"/>
        </w:rPr>
      </w:pPr>
      <w:r w:rsidRPr="00990E2D">
        <w:rPr>
          <w:rFonts w:ascii="Arial" w:hAnsi="Arial" w:cs="Arial"/>
          <w:lang w:val="de-CH"/>
        </w:rPr>
        <w:t xml:space="preserve">Implementierung eines so genannten </w:t>
      </w:r>
      <w:proofErr w:type="spellStart"/>
      <w:r w:rsidRPr="00990E2D">
        <w:rPr>
          <w:rFonts w:ascii="Arial" w:hAnsi="Arial" w:cs="Arial"/>
          <w:lang w:val="de-CH"/>
        </w:rPr>
        <w:t>Connectorstacks</w:t>
      </w:r>
      <w:proofErr w:type="spellEnd"/>
      <w:r w:rsidRPr="00990E2D">
        <w:rPr>
          <w:rFonts w:ascii="Arial" w:hAnsi="Arial" w:cs="Arial"/>
          <w:lang w:val="de-CH"/>
        </w:rPr>
        <w:t xml:space="preserve">, der Signale aus unterschiedlichen Steuerungsschnittstellen nach OPC UA (OPC Unified </w:t>
      </w:r>
      <w:proofErr w:type="spellStart"/>
      <w:r w:rsidRPr="00990E2D">
        <w:rPr>
          <w:rFonts w:ascii="Arial" w:hAnsi="Arial" w:cs="Arial"/>
          <w:lang w:val="de-CH"/>
        </w:rPr>
        <w:t>Architecture</w:t>
      </w:r>
      <w:proofErr w:type="spellEnd"/>
      <w:r w:rsidRPr="00990E2D">
        <w:rPr>
          <w:rFonts w:ascii="Arial" w:hAnsi="Arial" w:cs="Arial"/>
          <w:lang w:val="de-CH"/>
        </w:rPr>
        <w:t>) übersetzt</w:t>
      </w:r>
    </w:p>
    <w:p w:rsidR="00EA502A" w:rsidRPr="00990E2D" w:rsidRDefault="00EA502A" w:rsidP="00EA502A">
      <w:pPr>
        <w:pStyle w:val="Listenabsatz"/>
        <w:numPr>
          <w:ilvl w:val="0"/>
          <w:numId w:val="1"/>
        </w:numPr>
        <w:spacing w:line="360" w:lineRule="auto"/>
        <w:ind w:right="1133"/>
        <w:rPr>
          <w:rFonts w:ascii="Arial" w:hAnsi="Arial" w:cs="Arial"/>
          <w:lang w:val="de-CH"/>
        </w:rPr>
      </w:pPr>
      <w:r w:rsidRPr="00990E2D">
        <w:rPr>
          <w:rFonts w:ascii="Arial" w:hAnsi="Arial" w:cs="Arial"/>
          <w:lang w:val="de-CH"/>
        </w:rPr>
        <w:t>Implementierung eines Gateways, das auf Basis der OPC UA-Datenstruktur die sichere Anbindung an unterschiedliche EDV-Systeme und Clouds via Standardprotokollen erlaubt</w:t>
      </w:r>
    </w:p>
    <w:p w:rsidR="00EA502A" w:rsidRPr="00990E2D" w:rsidRDefault="00EA502A" w:rsidP="00EA502A">
      <w:pPr>
        <w:pStyle w:val="Listenabsatz"/>
        <w:spacing w:line="360" w:lineRule="auto"/>
        <w:ind w:left="23" w:right="1133" w:hanging="23"/>
        <w:rPr>
          <w:rFonts w:ascii="Arial" w:hAnsi="Arial" w:cs="Arial"/>
          <w:lang w:val="de-CH"/>
        </w:rPr>
      </w:pPr>
    </w:p>
    <w:p w:rsidR="00961679" w:rsidRPr="002538D4" w:rsidRDefault="00EA502A" w:rsidP="00961679">
      <w:pPr>
        <w:spacing w:line="360" w:lineRule="auto"/>
        <w:ind w:right="1700"/>
        <w:rPr>
          <w:szCs w:val="22"/>
        </w:rPr>
      </w:pPr>
      <w:r w:rsidRPr="00990E2D">
        <w:rPr>
          <w:rFonts w:cs="Arial"/>
          <w:lang w:val="de-CH"/>
        </w:rPr>
        <w:t xml:space="preserve">Der VDW hatte bereits 2013 </w:t>
      </w:r>
      <w:r w:rsidR="00B97829" w:rsidRPr="00990E2D">
        <w:rPr>
          <w:rFonts w:cs="Arial"/>
          <w:lang w:val="de-CH"/>
        </w:rPr>
        <w:t>da</w:t>
      </w:r>
      <w:r w:rsidRPr="00990E2D">
        <w:rPr>
          <w:rFonts w:cs="Arial"/>
          <w:lang w:val="de-CH"/>
        </w:rPr>
        <w:t>mit</w:t>
      </w:r>
      <w:r w:rsidR="00B97829" w:rsidRPr="00990E2D">
        <w:rPr>
          <w:rFonts w:cs="Arial"/>
          <w:lang w:val="de-CH"/>
        </w:rPr>
        <w:t xml:space="preserve"> begonnen, </w:t>
      </w:r>
      <w:r w:rsidRPr="00990E2D">
        <w:rPr>
          <w:rFonts w:cs="Arial"/>
          <w:lang w:val="de-CH"/>
        </w:rPr>
        <w:t xml:space="preserve">eine so genannte Companion </w:t>
      </w:r>
      <w:proofErr w:type="spellStart"/>
      <w:r w:rsidRPr="00990E2D">
        <w:rPr>
          <w:rFonts w:cs="Arial"/>
          <w:lang w:val="de-CH"/>
        </w:rPr>
        <w:t>Specifi</w:t>
      </w:r>
      <w:r w:rsidR="0073492C" w:rsidRPr="00990E2D">
        <w:rPr>
          <w:rFonts w:cs="Arial"/>
          <w:lang w:val="de-CH"/>
        </w:rPr>
        <w:t>c</w:t>
      </w:r>
      <w:r w:rsidRPr="00990E2D">
        <w:rPr>
          <w:rFonts w:cs="Arial"/>
          <w:lang w:val="de-CH"/>
        </w:rPr>
        <w:t>ation</w:t>
      </w:r>
      <w:proofErr w:type="spellEnd"/>
      <w:r w:rsidRPr="00990E2D">
        <w:rPr>
          <w:rFonts w:cs="Arial"/>
          <w:lang w:val="de-CH"/>
        </w:rPr>
        <w:t xml:space="preserve"> </w:t>
      </w:r>
      <w:r w:rsidR="00B97829" w:rsidRPr="00990E2D">
        <w:rPr>
          <w:rFonts w:cs="Arial"/>
          <w:lang w:val="de-CH"/>
        </w:rPr>
        <w:t>zu entwickeln. Sie ist</w:t>
      </w:r>
      <w:r w:rsidRPr="00990E2D">
        <w:rPr>
          <w:rFonts w:cs="Arial"/>
          <w:lang w:val="de-CH"/>
        </w:rPr>
        <w:t xml:space="preserve"> seit Juli dieses Jahres bei der Standardisierungsorganisation OPC </w:t>
      </w:r>
      <w:proofErr w:type="spellStart"/>
      <w:r w:rsidRPr="00990E2D">
        <w:rPr>
          <w:rFonts w:cs="Arial"/>
          <w:lang w:val="de-CH"/>
        </w:rPr>
        <w:t>Foundation</w:t>
      </w:r>
      <w:proofErr w:type="spellEnd"/>
      <w:r w:rsidRPr="00990E2D">
        <w:rPr>
          <w:rFonts w:cs="Arial"/>
          <w:lang w:val="de-CH"/>
        </w:rPr>
        <w:t xml:space="preserve"> veröffentlich</w:t>
      </w:r>
      <w:r w:rsidR="0081108D" w:rsidRPr="00990E2D">
        <w:rPr>
          <w:rFonts w:cs="Arial"/>
          <w:lang w:val="de-CH"/>
        </w:rPr>
        <w:t>t</w:t>
      </w:r>
      <w:r w:rsidR="00B97829" w:rsidRPr="00990E2D">
        <w:rPr>
          <w:rFonts w:cs="Arial"/>
          <w:lang w:val="de-CH"/>
        </w:rPr>
        <w:t xml:space="preserve">. Deshalb kann das Projektteam sofort nach der EMO </w:t>
      </w:r>
      <w:r w:rsidRPr="002538D4">
        <w:rPr>
          <w:rFonts w:cs="Arial"/>
          <w:lang w:val="de-CH"/>
        </w:rPr>
        <w:t>m</w:t>
      </w:r>
      <w:r w:rsidR="00961679" w:rsidRPr="002538D4">
        <w:rPr>
          <w:rFonts w:cs="Arial"/>
          <w:lang w:val="de-CH"/>
        </w:rPr>
        <w:t xml:space="preserve">it </w:t>
      </w:r>
      <w:r w:rsidR="00961679" w:rsidRPr="002538D4">
        <w:rPr>
          <w:rFonts w:cs="Arial"/>
          <w:szCs w:val="22"/>
          <w:lang w:val="de-CH"/>
        </w:rPr>
        <w:t>der gemeinsamen Erweiterung dieser Schnittstellenspezifikation beginnen. „</w:t>
      </w:r>
      <w:r w:rsidR="00961679" w:rsidRPr="002538D4">
        <w:rPr>
          <w:szCs w:val="22"/>
        </w:rPr>
        <w:t xml:space="preserve">Unser </w:t>
      </w:r>
      <w:r w:rsidR="00961679" w:rsidRPr="002538D4">
        <w:rPr>
          <w:b/>
          <w:szCs w:val="22"/>
        </w:rPr>
        <w:t>Ziel</w:t>
      </w:r>
      <w:r w:rsidR="00961679" w:rsidRPr="002538D4">
        <w:rPr>
          <w:szCs w:val="22"/>
        </w:rPr>
        <w:t xml:space="preserve"> ist die durchgängige Vernetzung der Produktion; das </w:t>
      </w:r>
      <w:r w:rsidR="00961679" w:rsidRPr="002538D4">
        <w:rPr>
          <w:b/>
          <w:szCs w:val="22"/>
        </w:rPr>
        <w:t>Vehikel</w:t>
      </w:r>
      <w:r w:rsidR="00961679" w:rsidRPr="002538D4">
        <w:rPr>
          <w:szCs w:val="22"/>
        </w:rPr>
        <w:t xml:space="preserve"> dafür ist OPC UA und die </w:t>
      </w:r>
      <w:r w:rsidR="00961679" w:rsidRPr="002538D4">
        <w:rPr>
          <w:b/>
          <w:szCs w:val="22"/>
        </w:rPr>
        <w:t>Energie</w:t>
      </w:r>
      <w:r w:rsidR="00961679" w:rsidRPr="002538D4">
        <w:rPr>
          <w:szCs w:val="22"/>
        </w:rPr>
        <w:t xml:space="preserve">, die uns antreibt ist der gemeinsam festgelegte </w:t>
      </w:r>
      <w:r w:rsidR="00961679" w:rsidRPr="002538D4">
        <w:rPr>
          <w:szCs w:val="22"/>
        </w:rPr>
        <w:lastRenderedPageBreak/>
        <w:t>Gleichanteil der Daten, die wir dafür austauschen müssen“, bekräftigt Prokop.</w:t>
      </w:r>
    </w:p>
    <w:p w:rsidR="0034116C" w:rsidRPr="00990E2D" w:rsidRDefault="0034116C" w:rsidP="00060CB7">
      <w:pPr>
        <w:pStyle w:val="Listenabsatz"/>
        <w:spacing w:line="360" w:lineRule="auto"/>
        <w:ind w:left="23" w:right="1133" w:hanging="23"/>
        <w:rPr>
          <w:rFonts w:ascii="Arial" w:hAnsi="Arial" w:cs="Arial"/>
          <w:lang w:val="de-CH"/>
        </w:rPr>
      </w:pPr>
    </w:p>
    <w:p w:rsidR="0081108D" w:rsidRPr="00990E2D" w:rsidRDefault="0034116C" w:rsidP="0081108D">
      <w:pPr>
        <w:pStyle w:val="Listenabsatz"/>
        <w:spacing w:line="360" w:lineRule="auto"/>
        <w:ind w:left="23" w:right="1133" w:hanging="23"/>
        <w:rPr>
          <w:rFonts w:ascii="Arial" w:hAnsi="Arial" w:cs="Arial"/>
          <w:lang w:val="de-CH"/>
        </w:rPr>
      </w:pPr>
      <w:r w:rsidRPr="00990E2D">
        <w:rPr>
          <w:rFonts w:ascii="Arial" w:hAnsi="Arial" w:cs="Arial"/>
          <w:lang w:val="de-CH"/>
        </w:rPr>
        <w:t xml:space="preserve">Im ersten Quartal 2018 sollen bereits Ergebnisse vorliegen. Angestrebt ist die Präsentation eines Grunddatensatzes, der dann öffentlich im Rahmen der üblichen Standardisierungsprozeduren kommentiert werden kann. </w:t>
      </w:r>
      <w:r w:rsidR="00B97829" w:rsidRPr="00990E2D">
        <w:rPr>
          <w:rFonts w:ascii="Arial" w:hAnsi="Arial" w:cs="Arial"/>
          <w:lang w:val="de-CH"/>
        </w:rPr>
        <w:t>E</w:t>
      </w:r>
      <w:r w:rsidR="0081108D" w:rsidRPr="00990E2D">
        <w:rPr>
          <w:rFonts w:ascii="Arial" w:hAnsi="Arial" w:cs="Arial"/>
          <w:lang w:val="de-CH"/>
        </w:rPr>
        <w:t xml:space="preserve">s </w:t>
      </w:r>
      <w:r w:rsidR="00B97829" w:rsidRPr="00990E2D">
        <w:rPr>
          <w:rFonts w:ascii="Arial" w:hAnsi="Arial" w:cs="Arial"/>
          <w:lang w:val="de-CH"/>
        </w:rPr>
        <w:t xml:space="preserve">sollen </w:t>
      </w:r>
      <w:r w:rsidR="0081108D" w:rsidRPr="00990E2D">
        <w:rPr>
          <w:rFonts w:ascii="Arial" w:hAnsi="Arial" w:cs="Arial"/>
          <w:lang w:val="de-CH"/>
        </w:rPr>
        <w:t xml:space="preserve">die Anforderungen spezifiziert, die Grundspezifikation programmiert und rd. 30 Datensätze beschrieben sein. </w:t>
      </w:r>
    </w:p>
    <w:p w:rsidR="0034116C" w:rsidRPr="00990E2D" w:rsidRDefault="0034116C" w:rsidP="00060CB7">
      <w:pPr>
        <w:pStyle w:val="Listenabsatz"/>
        <w:spacing w:line="360" w:lineRule="auto"/>
        <w:ind w:left="23" w:right="1133" w:hanging="23"/>
        <w:rPr>
          <w:rFonts w:ascii="Arial" w:hAnsi="Arial" w:cs="Arial"/>
          <w:lang w:val="de-CH"/>
        </w:rPr>
      </w:pPr>
    </w:p>
    <w:p w:rsidR="0034116C" w:rsidRPr="00990E2D" w:rsidRDefault="0034116C" w:rsidP="00060CB7">
      <w:pPr>
        <w:pStyle w:val="Listenabsatz"/>
        <w:spacing w:line="360" w:lineRule="auto"/>
        <w:ind w:left="0" w:right="1133"/>
        <w:rPr>
          <w:rFonts w:ascii="Arial" w:hAnsi="Arial" w:cs="Arial"/>
          <w:lang w:val="de-CH"/>
        </w:rPr>
      </w:pPr>
      <w:r w:rsidRPr="00990E2D">
        <w:rPr>
          <w:rFonts w:ascii="Arial" w:hAnsi="Arial" w:cs="Arial"/>
          <w:lang w:val="de-CH"/>
        </w:rPr>
        <w:t xml:space="preserve">Wenn die Daten in einem einheitlichen Format vorliegen, muss noch die Schnittstelle zum „Rest der Welt“ definiert werden. Hierfür gibt es bereits standardisierte Protokolle, ähnlich wie </w:t>
      </w:r>
      <w:r w:rsidR="0081108D" w:rsidRPr="00990E2D">
        <w:rPr>
          <w:rFonts w:ascii="Arial" w:hAnsi="Arial" w:cs="Arial"/>
          <w:lang w:val="de-CH"/>
        </w:rPr>
        <w:t xml:space="preserve">sie </w:t>
      </w:r>
      <w:r w:rsidRPr="00990E2D">
        <w:rPr>
          <w:rFonts w:ascii="Arial" w:hAnsi="Arial" w:cs="Arial"/>
          <w:lang w:val="de-CH"/>
        </w:rPr>
        <w:t xml:space="preserve">von der Übergabe an einen Internetbrowser mittels HTTPS </w:t>
      </w:r>
      <w:r w:rsidR="0081108D" w:rsidRPr="00990E2D">
        <w:rPr>
          <w:rFonts w:ascii="Arial" w:hAnsi="Arial" w:cs="Arial"/>
          <w:lang w:val="de-CH"/>
        </w:rPr>
        <w:t xml:space="preserve">bekannt sind. </w:t>
      </w:r>
      <w:r w:rsidRPr="00990E2D">
        <w:rPr>
          <w:rFonts w:ascii="Arial" w:hAnsi="Arial" w:cs="Arial"/>
          <w:lang w:val="de-CH"/>
        </w:rPr>
        <w:t>Der Zugriff auf diese Daten muss allerdings reguliert sein, er erfordert Authentifizierung und Zugangsschutz. Auch müssen Daten ggf. vorverdichtet und gepuffert werden, da gerade Rohdaten in höherer Auflösung nicht in Echtzeit durch das Netzwerk geschickt werden können</w:t>
      </w:r>
      <w:r w:rsidR="00472C4F">
        <w:rPr>
          <w:rFonts w:ascii="Arial" w:hAnsi="Arial" w:cs="Arial"/>
          <w:lang w:val="de-CH"/>
        </w:rPr>
        <w:t>,</w:t>
      </w:r>
      <w:r w:rsidRPr="00990E2D">
        <w:rPr>
          <w:rFonts w:ascii="Arial" w:hAnsi="Arial" w:cs="Arial"/>
          <w:lang w:val="de-CH"/>
        </w:rPr>
        <w:t xml:space="preserve"> ohne die </w:t>
      </w:r>
      <w:r w:rsidR="0073492C" w:rsidRPr="00990E2D">
        <w:rPr>
          <w:rFonts w:ascii="Arial" w:hAnsi="Arial" w:cs="Arial"/>
          <w:lang w:val="de-CH"/>
        </w:rPr>
        <w:t>Maschinenp</w:t>
      </w:r>
      <w:r w:rsidRPr="00990E2D">
        <w:rPr>
          <w:rFonts w:ascii="Arial" w:hAnsi="Arial" w:cs="Arial"/>
          <w:lang w:val="de-CH"/>
        </w:rPr>
        <w:t>erformance zu beeinträchtigen. All diese Funktionen übernimmt ein Gateway, das als zweite Projektphase spezifiziert und implementiert wird.</w:t>
      </w:r>
    </w:p>
    <w:p w:rsidR="0034116C" w:rsidRPr="00990E2D" w:rsidRDefault="0034116C" w:rsidP="00060CB7">
      <w:pPr>
        <w:pStyle w:val="Listenabsatz"/>
        <w:spacing w:line="360" w:lineRule="auto"/>
        <w:ind w:left="0" w:right="1133"/>
        <w:rPr>
          <w:rFonts w:ascii="Arial" w:hAnsi="Arial" w:cs="Arial"/>
          <w:lang w:val="de-CH"/>
        </w:rPr>
      </w:pPr>
    </w:p>
    <w:p w:rsidR="0034116C" w:rsidRPr="00990E2D" w:rsidRDefault="00472C4F" w:rsidP="00060CB7">
      <w:pPr>
        <w:pStyle w:val="Listenabsatz"/>
        <w:spacing w:line="360" w:lineRule="auto"/>
        <w:ind w:left="0" w:right="1133"/>
        <w:rPr>
          <w:rFonts w:ascii="Arial" w:hAnsi="Arial" w:cs="Arial"/>
          <w:lang w:val="de-CH"/>
        </w:rPr>
      </w:pPr>
      <w:r>
        <w:rPr>
          <w:rFonts w:ascii="Arial" w:hAnsi="Arial" w:cs="Arial"/>
          <w:lang w:val="de-CH"/>
        </w:rPr>
        <w:t>Di</w:t>
      </w:r>
      <w:r w:rsidR="0034116C" w:rsidRPr="00990E2D">
        <w:rPr>
          <w:rFonts w:ascii="Arial" w:hAnsi="Arial" w:cs="Arial"/>
          <w:lang w:val="de-CH"/>
        </w:rPr>
        <w:t>e dritte Projektphase beschäftigt sich schließlich mit dem Test der erarbeiteten Lösungen bei unterschiedlichen VDW-Mitgliedern.</w:t>
      </w:r>
    </w:p>
    <w:p w:rsidR="0034116C" w:rsidRPr="00990E2D" w:rsidRDefault="0034116C" w:rsidP="00060CB7">
      <w:pPr>
        <w:pStyle w:val="Listenabsatz"/>
        <w:spacing w:line="360" w:lineRule="auto"/>
        <w:ind w:left="0" w:right="1133"/>
        <w:rPr>
          <w:rFonts w:ascii="Arial" w:hAnsi="Arial" w:cs="Arial"/>
          <w:lang w:val="de-CH"/>
        </w:rPr>
      </w:pPr>
    </w:p>
    <w:p w:rsidR="0034116C" w:rsidRPr="002538D4" w:rsidRDefault="0081108D" w:rsidP="00060CB7">
      <w:pPr>
        <w:pStyle w:val="Listenabsatz"/>
        <w:spacing w:line="360" w:lineRule="auto"/>
        <w:ind w:left="0" w:right="1133"/>
        <w:rPr>
          <w:rFonts w:ascii="Arial" w:hAnsi="Arial" w:cs="Arial"/>
          <w:lang w:val="de-CH"/>
        </w:rPr>
      </w:pPr>
      <w:r w:rsidRPr="00990E2D">
        <w:rPr>
          <w:rFonts w:ascii="Arial" w:hAnsi="Arial" w:cs="Arial"/>
          <w:lang w:val="de-CH"/>
        </w:rPr>
        <w:t>„</w:t>
      </w:r>
      <w:r w:rsidR="0034116C" w:rsidRPr="00990E2D">
        <w:rPr>
          <w:rFonts w:ascii="Arial" w:hAnsi="Arial" w:cs="Arial"/>
          <w:lang w:val="de-CH"/>
        </w:rPr>
        <w:t xml:space="preserve">Darüber hinaus werden wir </w:t>
      </w:r>
      <w:r w:rsidR="00B97829" w:rsidRPr="00990E2D">
        <w:rPr>
          <w:rFonts w:ascii="Arial" w:hAnsi="Arial" w:cs="Arial"/>
          <w:lang w:val="de-CH"/>
        </w:rPr>
        <w:t>analysieren</w:t>
      </w:r>
      <w:r w:rsidR="0034116C" w:rsidRPr="00990E2D">
        <w:rPr>
          <w:rFonts w:ascii="Arial" w:hAnsi="Arial" w:cs="Arial"/>
          <w:lang w:val="de-CH"/>
        </w:rPr>
        <w:t xml:space="preserve">, welche Anbieter für Infrastruktur und </w:t>
      </w:r>
      <w:proofErr w:type="spellStart"/>
      <w:r w:rsidR="0034116C" w:rsidRPr="00990E2D">
        <w:rPr>
          <w:rFonts w:ascii="Arial" w:hAnsi="Arial" w:cs="Arial"/>
          <w:lang w:val="de-CH"/>
        </w:rPr>
        <w:t>Cloudservices</w:t>
      </w:r>
      <w:proofErr w:type="spellEnd"/>
      <w:r w:rsidR="00B97829" w:rsidRPr="00990E2D">
        <w:rPr>
          <w:rFonts w:ascii="Arial" w:hAnsi="Arial" w:cs="Arial"/>
          <w:lang w:val="de-CH"/>
        </w:rPr>
        <w:t xml:space="preserve"> insbesondere den Bedarf </w:t>
      </w:r>
      <w:r w:rsidR="0034116C" w:rsidRPr="00990E2D">
        <w:rPr>
          <w:rFonts w:ascii="Arial" w:hAnsi="Arial" w:cs="Arial"/>
          <w:lang w:val="de-CH"/>
        </w:rPr>
        <w:t>kleinerer und mittelständischer Maschinenhersteller am ehesten abdecken</w:t>
      </w:r>
      <w:r w:rsidRPr="00990E2D">
        <w:rPr>
          <w:rFonts w:ascii="Arial" w:hAnsi="Arial" w:cs="Arial"/>
          <w:lang w:val="de-CH"/>
        </w:rPr>
        <w:t>“, beschreibt Prokop das weitere Vorgehen</w:t>
      </w:r>
      <w:r w:rsidR="0034116C" w:rsidRPr="00990E2D">
        <w:rPr>
          <w:rFonts w:ascii="Arial" w:hAnsi="Arial" w:cs="Arial"/>
          <w:lang w:val="de-CH"/>
        </w:rPr>
        <w:t>. S</w:t>
      </w:r>
      <w:r w:rsidR="00B97829" w:rsidRPr="00990E2D">
        <w:rPr>
          <w:rFonts w:ascii="Arial" w:hAnsi="Arial" w:cs="Arial"/>
          <w:lang w:val="de-CH"/>
        </w:rPr>
        <w:t>telle</w:t>
      </w:r>
      <w:r w:rsidR="0034116C" w:rsidRPr="00990E2D">
        <w:rPr>
          <w:rFonts w:ascii="Arial" w:hAnsi="Arial" w:cs="Arial"/>
          <w:lang w:val="de-CH"/>
        </w:rPr>
        <w:t xml:space="preserve"> die Datenschnittstelle das unter</w:t>
      </w:r>
      <w:r w:rsidRPr="00990E2D">
        <w:rPr>
          <w:rFonts w:ascii="Arial" w:hAnsi="Arial" w:cs="Arial"/>
          <w:lang w:val="de-CH"/>
        </w:rPr>
        <w:t>e Ende der Vernetzung dar, so mü</w:t>
      </w:r>
      <w:r w:rsidR="0034116C" w:rsidRPr="00990E2D">
        <w:rPr>
          <w:rFonts w:ascii="Arial" w:hAnsi="Arial" w:cs="Arial"/>
          <w:lang w:val="de-CH"/>
        </w:rPr>
        <w:t>ss</w:t>
      </w:r>
      <w:r w:rsidRPr="00990E2D">
        <w:rPr>
          <w:rFonts w:ascii="Arial" w:hAnsi="Arial" w:cs="Arial"/>
          <w:lang w:val="de-CH"/>
        </w:rPr>
        <w:t>e</w:t>
      </w:r>
      <w:r w:rsidR="0034116C" w:rsidRPr="00990E2D">
        <w:rPr>
          <w:rFonts w:ascii="Arial" w:hAnsi="Arial" w:cs="Arial"/>
          <w:lang w:val="de-CH"/>
        </w:rPr>
        <w:t xml:space="preserve"> am oberen Ende eine möglichst einheitliche technologische Plattform stehen, für die jeder Maschinenhersteller wiederum eigene, pfiffige Apps entwi</w:t>
      </w:r>
      <w:r w:rsidR="0038725C">
        <w:rPr>
          <w:rFonts w:ascii="Arial" w:hAnsi="Arial" w:cs="Arial"/>
          <w:lang w:val="de-CH"/>
        </w:rPr>
        <w:t>ckeln kann, um aus den Daten einen Mehrwert für seine Kunden zu generieren.</w:t>
      </w:r>
      <w:r w:rsidR="00B97829" w:rsidRPr="00990E2D">
        <w:rPr>
          <w:rFonts w:ascii="Arial" w:hAnsi="Arial" w:cs="Arial"/>
          <w:lang w:val="de-CH"/>
        </w:rPr>
        <w:t xml:space="preserve"> </w:t>
      </w:r>
      <w:r w:rsidR="00621D95" w:rsidRPr="002538D4">
        <w:rPr>
          <w:rFonts w:ascii="Arial" w:hAnsi="Arial" w:cs="Arial"/>
          <w:lang w:val="de-CH"/>
        </w:rPr>
        <w:t>Damit</w:t>
      </w:r>
      <w:r w:rsidR="0038725C" w:rsidRPr="002538D4">
        <w:rPr>
          <w:rFonts w:ascii="Arial" w:hAnsi="Arial" w:cs="Arial"/>
          <w:lang w:val="de-CH"/>
        </w:rPr>
        <w:t xml:space="preserve"> </w:t>
      </w:r>
      <w:r w:rsidR="00B97829" w:rsidRPr="002538D4">
        <w:rPr>
          <w:rFonts w:ascii="Arial" w:hAnsi="Arial" w:cs="Arial"/>
          <w:lang w:val="de-CH"/>
        </w:rPr>
        <w:t>kö</w:t>
      </w:r>
      <w:r w:rsidR="0034116C" w:rsidRPr="002538D4">
        <w:rPr>
          <w:rFonts w:ascii="Arial" w:hAnsi="Arial" w:cs="Arial"/>
          <w:lang w:val="de-CH"/>
        </w:rPr>
        <w:t>nn</w:t>
      </w:r>
      <w:r w:rsidR="00B97829" w:rsidRPr="002538D4">
        <w:rPr>
          <w:rFonts w:ascii="Arial" w:hAnsi="Arial" w:cs="Arial"/>
          <w:lang w:val="de-CH"/>
        </w:rPr>
        <w:t>e</w:t>
      </w:r>
      <w:r w:rsidR="0034116C" w:rsidRPr="002538D4">
        <w:rPr>
          <w:rFonts w:ascii="Arial" w:hAnsi="Arial" w:cs="Arial"/>
          <w:lang w:val="de-CH"/>
        </w:rPr>
        <w:t xml:space="preserve"> er seine Kompetenz in die Waagschale werfen und si</w:t>
      </w:r>
      <w:r w:rsidR="0038725C" w:rsidRPr="002538D4">
        <w:rPr>
          <w:rFonts w:ascii="Arial" w:hAnsi="Arial" w:cs="Arial"/>
          <w:lang w:val="de-CH"/>
        </w:rPr>
        <w:t>ch vom Wettbewerb unterscheiden“, so Prokop.</w:t>
      </w:r>
    </w:p>
    <w:p w:rsidR="00621D95" w:rsidRDefault="00621D95">
      <w:pPr>
        <w:spacing w:line="240" w:lineRule="auto"/>
        <w:rPr>
          <w:rFonts w:cs="Arial"/>
          <w:kern w:val="0"/>
          <w:szCs w:val="22"/>
          <w:lang w:val="de-CH" w:eastAsia="en-US"/>
        </w:rPr>
      </w:pPr>
      <w:r>
        <w:rPr>
          <w:rFonts w:cs="Arial"/>
          <w:lang w:val="de-CH"/>
        </w:rPr>
        <w:br w:type="page"/>
      </w:r>
    </w:p>
    <w:p w:rsidR="0034116C" w:rsidRPr="00990E2D" w:rsidRDefault="0034116C" w:rsidP="00060CB7">
      <w:pPr>
        <w:pStyle w:val="Listenabsatz"/>
        <w:spacing w:line="360" w:lineRule="auto"/>
        <w:ind w:left="23" w:right="1133" w:hanging="23"/>
        <w:rPr>
          <w:rFonts w:ascii="Arial" w:hAnsi="Arial" w:cs="Arial"/>
          <w:lang w:val="de-CH"/>
        </w:rPr>
      </w:pPr>
    </w:p>
    <w:p w:rsidR="0034116C" w:rsidRPr="00990E2D" w:rsidRDefault="0034116C" w:rsidP="00060CB7">
      <w:pPr>
        <w:pStyle w:val="Listenabsatz"/>
        <w:spacing w:line="360" w:lineRule="auto"/>
        <w:ind w:left="23" w:right="1133" w:hanging="23"/>
        <w:rPr>
          <w:rFonts w:ascii="Arial" w:hAnsi="Arial" w:cs="Arial"/>
          <w:b/>
          <w:lang w:val="de-CH"/>
        </w:rPr>
      </w:pPr>
      <w:r w:rsidRPr="00990E2D">
        <w:rPr>
          <w:rFonts w:ascii="Arial" w:hAnsi="Arial" w:cs="Arial"/>
          <w:b/>
          <w:lang w:val="de-CH"/>
        </w:rPr>
        <w:t>Branchenkooperation bringt mehr</w:t>
      </w:r>
    </w:p>
    <w:p w:rsidR="0034116C" w:rsidRPr="00990E2D" w:rsidRDefault="0034116C" w:rsidP="00060CB7">
      <w:pPr>
        <w:pStyle w:val="Listenabsatz"/>
        <w:spacing w:line="360" w:lineRule="auto"/>
        <w:ind w:left="23" w:right="1133" w:hanging="23"/>
        <w:rPr>
          <w:rFonts w:ascii="Arial" w:hAnsi="Arial" w:cs="Arial"/>
          <w:lang w:val="de-CH"/>
        </w:rPr>
      </w:pPr>
    </w:p>
    <w:p w:rsidR="0038725C" w:rsidRPr="002538D4" w:rsidRDefault="0081108D" w:rsidP="00060CB7">
      <w:pPr>
        <w:pStyle w:val="Listenabsatz"/>
        <w:spacing w:line="360" w:lineRule="auto"/>
        <w:ind w:left="23" w:right="1133" w:hanging="23"/>
        <w:rPr>
          <w:rFonts w:ascii="Arial" w:hAnsi="Arial" w:cs="Arial"/>
          <w:lang w:val="de-CH"/>
        </w:rPr>
      </w:pPr>
      <w:r w:rsidRPr="00990E2D">
        <w:rPr>
          <w:rFonts w:ascii="Arial" w:hAnsi="Arial" w:cs="Arial"/>
          <w:lang w:val="de-CH"/>
        </w:rPr>
        <w:t>M</w:t>
      </w:r>
      <w:r w:rsidR="0034116C" w:rsidRPr="00990E2D">
        <w:rPr>
          <w:rFonts w:ascii="Arial" w:hAnsi="Arial" w:cs="Arial"/>
          <w:lang w:val="de-CH"/>
        </w:rPr>
        <w:t xml:space="preserve">it dieser Kooperation betreten die Werkzeugmaschinenindustrie und der VDW Neuland. </w:t>
      </w:r>
      <w:r w:rsidR="00B97829" w:rsidRPr="00990E2D">
        <w:rPr>
          <w:rFonts w:ascii="Arial" w:hAnsi="Arial" w:cs="Arial"/>
          <w:lang w:val="de-CH"/>
        </w:rPr>
        <w:t xml:space="preserve">Sie liegt jedoch auf der Hand, denn </w:t>
      </w:r>
      <w:r w:rsidR="0034116C" w:rsidRPr="00990E2D">
        <w:rPr>
          <w:rFonts w:ascii="Arial" w:hAnsi="Arial" w:cs="Arial"/>
          <w:lang w:val="de-CH"/>
        </w:rPr>
        <w:t xml:space="preserve">ein Einzelkämpfer, auch wenn er Branchenprimus ist, </w:t>
      </w:r>
      <w:r w:rsidR="00B97829" w:rsidRPr="00990E2D">
        <w:rPr>
          <w:rFonts w:ascii="Arial" w:hAnsi="Arial" w:cs="Arial"/>
          <w:lang w:val="de-CH"/>
        </w:rPr>
        <w:t xml:space="preserve">stößt </w:t>
      </w:r>
      <w:r w:rsidR="0034116C" w:rsidRPr="00990E2D">
        <w:rPr>
          <w:rFonts w:ascii="Arial" w:hAnsi="Arial" w:cs="Arial"/>
          <w:lang w:val="de-CH"/>
        </w:rPr>
        <w:t>schnell an seine Gren</w:t>
      </w:r>
      <w:r w:rsidR="00B97829" w:rsidRPr="00990E2D">
        <w:rPr>
          <w:rFonts w:ascii="Arial" w:hAnsi="Arial" w:cs="Arial"/>
          <w:lang w:val="de-CH"/>
        </w:rPr>
        <w:t>zen</w:t>
      </w:r>
      <w:r w:rsidR="0034116C" w:rsidRPr="00990E2D">
        <w:rPr>
          <w:rFonts w:ascii="Arial" w:hAnsi="Arial" w:cs="Arial"/>
          <w:lang w:val="de-CH"/>
        </w:rPr>
        <w:t xml:space="preserve">. </w:t>
      </w:r>
      <w:r w:rsidR="0038725C" w:rsidRPr="002538D4">
        <w:rPr>
          <w:rFonts w:ascii="Arial" w:hAnsi="Arial" w:cs="Arial"/>
          <w:lang w:val="de-CH"/>
        </w:rPr>
        <w:t xml:space="preserve">Ohne einen allgemein gültigen Standard werden es die Lösungen zu Industrie 4.0 auch schwer haben, Markakzeptanz und damit auch schnell eine größere Verbreitung zu finden. </w:t>
      </w:r>
    </w:p>
    <w:p w:rsidR="0038725C" w:rsidRDefault="0038725C" w:rsidP="00060CB7">
      <w:pPr>
        <w:pStyle w:val="Listenabsatz"/>
        <w:spacing w:line="360" w:lineRule="auto"/>
        <w:ind w:left="23" w:right="1133" w:hanging="23"/>
        <w:rPr>
          <w:rFonts w:ascii="Arial" w:hAnsi="Arial" w:cs="Arial"/>
          <w:lang w:val="de-CH"/>
        </w:rPr>
      </w:pPr>
    </w:p>
    <w:p w:rsidR="0034116C" w:rsidRDefault="00C8132E" w:rsidP="0038725C">
      <w:pPr>
        <w:pStyle w:val="Listenabsatz"/>
        <w:spacing w:line="360" w:lineRule="auto"/>
        <w:ind w:left="0" w:right="1133"/>
        <w:rPr>
          <w:rFonts w:ascii="Arial" w:hAnsi="Arial" w:cs="Arial"/>
          <w:lang w:val="de-CH"/>
        </w:rPr>
      </w:pPr>
      <w:r w:rsidRPr="00990E2D">
        <w:rPr>
          <w:rFonts w:ascii="Arial" w:hAnsi="Arial" w:cs="Arial"/>
          <w:lang w:val="de-CH"/>
        </w:rPr>
        <w:t>„</w:t>
      </w:r>
      <w:r w:rsidR="0034116C" w:rsidRPr="00990E2D">
        <w:rPr>
          <w:rFonts w:ascii="Arial" w:hAnsi="Arial" w:cs="Arial"/>
          <w:lang w:val="de-CH"/>
        </w:rPr>
        <w:t>Nach unserer Überze</w:t>
      </w:r>
      <w:bookmarkStart w:id="0" w:name="_GoBack"/>
      <w:bookmarkEnd w:id="0"/>
      <w:r w:rsidR="0034116C" w:rsidRPr="00990E2D">
        <w:rPr>
          <w:rFonts w:ascii="Arial" w:hAnsi="Arial" w:cs="Arial"/>
          <w:lang w:val="de-CH"/>
        </w:rPr>
        <w:t>ugung ist es gut und richtig, etwaige Bedenken gegen Kooperationen über Bord zu werfen, das Prinzip des Teilens von Wissen zu übernehmen, davon zu profitieren und an einer gemeinsamen Lösung zu arbeiten</w:t>
      </w:r>
      <w:r w:rsidRPr="00990E2D">
        <w:rPr>
          <w:rFonts w:ascii="Arial" w:hAnsi="Arial" w:cs="Arial"/>
          <w:lang w:val="de-CH"/>
        </w:rPr>
        <w:t>“</w:t>
      </w:r>
      <w:r w:rsidR="0073492C" w:rsidRPr="00990E2D">
        <w:rPr>
          <w:rFonts w:ascii="Arial" w:hAnsi="Arial" w:cs="Arial"/>
          <w:lang w:val="de-CH"/>
        </w:rPr>
        <w:t>, resümier</w:t>
      </w:r>
      <w:r w:rsidR="00472C4F">
        <w:rPr>
          <w:rFonts w:ascii="Arial" w:hAnsi="Arial" w:cs="Arial"/>
          <w:lang w:val="de-CH"/>
        </w:rPr>
        <w:t>t Prokop</w:t>
      </w:r>
      <w:r w:rsidR="0034116C" w:rsidRPr="00990E2D">
        <w:rPr>
          <w:rFonts w:ascii="Arial" w:hAnsi="Arial" w:cs="Arial"/>
          <w:lang w:val="de-CH"/>
        </w:rPr>
        <w:t xml:space="preserve">. </w:t>
      </w:r>
      <w:r w:rsidR="000D284F">
        <w:rPr>
          <w:rFonts w:ascii="Arial" w:hAnsi="Arial" w:cs="Arial"/>
          <w:lang w:val="de-CH"/>
        </w:rPr>
        <w:t>Mit den Ergebnissen werden auch die Mittelständler sehr schnell handlungsfähig.</w:t>
      </w:r>
    </w:p>
    <w:p w:rsidR="00CB7CD9" w:rsidRDefault="00CB7CD9" w:rsidP="0038725C">
      <w:pPr>
        <w:pStyle w:val="Listenabsatz"/>
        <w:spacing w:line="360" w:lineRule="auto"/>
        <w:ind w:left="0" w:right="1133"/>
        <w:rPr>
          <w:rFonts w:ascii="Arial" w:hAnsi="Arial" w:cs="Arial"/>
          <w:lang w:val="de-CH"/>
        </w:rPr>
      </w:pPr>
    </w:p>
    <w:p w:rsidR="00CB7CD9" w:rsidRPr="00990E2D" w:rsidRDefault="00CB7CD9" w:rsidP="0038725C">
      <w:pPr>
        <w:pStyle w:val="Listenabsatz"/>
        <w:spacing w:line="360" w:lineRule="auto"/>
        <w:ind w:left="0" w:right="1133"/>
        <w:rPr>
          <w:rFonts w:ascii="Arial" w:hAnsi="Arial" w:cs="Arial"/>
          <w:lang w:val="de-CH"/>
        </w:rPr>
      </w:pPr>
      <w:r w:rsidRPr="00CB7CD9">
        <w:rPr>
          <w:rFonts w:ascii="Arial" w:hAnsi="Arial" w:cs="Arial"/>
          <w:b/>
          <w:lang w:val="de-CH"/>
        </w:rPr>
        <w:t>Bild</w:t>
      </w:r>
      <w:r>
        <w:rPr>
          <w:rFonts w:ascii="Arial" w:hAnsi="Arial" w:cs="Arial"/>
          <w:lang w:val="de-CH"/>
        </w:rPr>
        <w:t xml:space="preserve">: Die Brancheninitiative Industrie 4.0 des VDW wird im Rahmen der EMO Hannover 2017 vorgestellt. Von l. n. r.: Dr. Klaus </w:t>
      </w:r>
      <w:proofErr w:type="spellStart"/>
      <w:r>
        <w:rPr>
          <w:rFonts w:ascii="Arial" w:hAnsi="Arial" w:cs="Arial"/>
          <w:lang w:val="de-CH"/>
        </w:rPr>
        <w:t>Finkenwirth</w:t>
      </w:r>
      <w:proofErr w:type="spellEnd"/>
      <w:r>
        <w:rPr>
          <w:rFonts w:ascii="Arial" w:hAnsi="Arial" w:cs="Arial"/>
          <w:lang w:val="de-CH"/>
        </w:rPr>
        <w:t xml:space="preserve"> (Geschäftsführer Liebherr </w:t>
      </w:r>
      <w:proofErr w:type="spellStart"/>
      <w:r>
        <w:rPr>
          <w:rFonts w:ascii="Arial" w:hAnsi="Arial" w:cs="Arial"/>
          <w:lang w:val="de-CH"/>
        </w:rPr>
        <w:t>Verzahntechnik</w:t>
      </w:r>
      <w:proofErr w:type="spellEnd"/>
      <w:r>
        <w:rPr>
          <w:rFonts w:ascii="Arial" w:hAnsi="Arial" w:cs="Arial"/>
          <w:lang w:val="de-CH"/>
        </w:rPr>
        <w:t xml:space="preserve"> GmbH, Kempten), Dr. Heinz-Jürgen Prokop (Vorsitze</w:t>
      </w:r>
      <w:r>
        <w:rPr>
          <w:rFonts w:ascii="Arial" w:hAnsi="Arial" w:cs="Arial"/>
          <w:lang w:val="de-CH"/>
        </w:rPr>
        <w:t>n</w:t>
      </w:r>
      <w:r>
        <w:rPr>
          <w:rFonts w:ascii="Arial" w:hAnsi="Arial" w:cs="Arial"/>
          <w:lang w:val="de-CH"/>
        </w:rPr>
        <w:t>der des VDW), Klaus Winkler (Geschäftsführer Heller Maschinenfabrik GmbH, Nürtingen), Dr. Wilfried Schäfer (Geschäftsführer des VDW).</w:t>
      </w:r>
    </w:p>
    <w:p w:rsidR="003078DD" w:rsidRDefault="003078DD" w:rsidP="00060CB7">
      <w:pPr>
        <w:pStyle w:val="Listenabsatz"/>
        <w:spacing w:line="360" w:lineRule="auto"/>
        <w:ind w:left="23" w:right="1133" w:hanging="23"/>
        <w:rPr>
          <w:rFonts w:ascii="Arial" w:hAnsi="Arial" w:cs="Arial"/>
          <w:sz w:val="28"/>
          <w:szCs w:val="28"/>
          <w:lang w:val="de-CH"/>
        </w:rPr>
      </w:pPr>
    </w:p>
    <w:p w:rsidR="003078DD" w:rsidRPr="000312A9" w:rsidRDefault="003078DD" w:rsidP="00060CB7">
      <w:pPr>
        <w:tabs>
          <w:tab w:val="left" w:pos="7654"/>
        </w:tabs>
        <w:spacing w:line="240" w:lineRule="auto"/>
        <w:ind w:right="1133"/>
        <w:rPr>
          <w:rFonts w:cs="Arial"/>
          <w:szCs w:val="22"/>
        </w:rPr>
      </w:pPr>
      <w:r w:rsidRPr="001D7DF6">
        <w:rPr>
          <w:b/>
          <w:sz w:val="16"/>
          <w:szCs w:val="16"/>
        </w:rPr>
        <w:t>Hintergrund</w:t>
      </w:r>
    </w:p>
    <w:p w:rsidR="003078DD" w:rsidRDefault="003078DD" w:rsidP="00060CB7">
      <w:pPr>
        <w:pStyle w:val="Textkrper2"/>
        <w:tabs>
          <w:tab w:val="left" w:pos="7654"/>
        </w:tabs>
        <w:spacing w:line="240" w:lineRule="auto"/>
        <w:ind w:right="1133"/>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2016 produzierte die Branche mit rd. 69 900 Beschäftigten (Jahresdurchschnitt 2016, Betriebe mit mehr als 50 Mitarbeitern) Maschinen und Dienstleistungen im Wert von rd. 15,1 Mrd. Euro.</w:t>
      </w:r>
    </w:p>
    <w:p w:rsidR="003078DD" w:rsidRDefault="003078DD" w:rsidP="00060CB7">
      <w:pPr>
        <w:pStyle w:val="Listenabsatz"/>
        <w:spacing w:line="360" w:lineRule="auto"/>
        <w:ind w:left="23" w:right="1133" w:hanging="23"/>
        <w:rPr>
          <w:rFonts w:ascii="Arial" w:hAnsi="Arial" w:cs="Arial"/>
          <w:sz w:val="28"/>
          <w:szCs w:val="28"/>
          <w:lang w:val="de-CH"/>
        </w:rPr>
      </w:pPr>
    </w:p>
    <w:p w:rsidR="003078DD" w:rsidRPr="003078DD" w:rsidRDefault="003078DD" w:rsidP="00060CB7">
      <w:pPr>
        <w:spacing w:line="360" w:lineRule="auto"/>
        <w:ind w:right="1133"/>
        <w:rPr>
          <w:rStyle w:val="Hyperlink"/>
          <w:color w:val="auto"/>
          <w:u w:val="none"/>
        </w:rPr>
      </w:pPr>
      <w:r w:rsidRPr="003078DD">
        <w:rPr>
          <w:rStyle w:val="Hyperlink"/>
          <w:color w:val="auto"/>
          <w:u w:val="none"/>
        </w:rPr>
        <w:t xml:space="preserve">Weitere Informationen unter </w:t>
      </w:r>
      <w:hyperlink r:id="rId9" w:history="1">
        <w:r w:rsidRPr="00133CB6">
          <w:rPr>
            <w:rStyle w:val="Hyperlink"/>
          </w:rPr>
          <w:t>www.vdw.de</w:t>
        </w:r>
      </w:hyperlink>
      <w:r>
        <w:rPr>
          <w:rStyle w:val="Hyperlink"/>
        </w:rPr>
        <w:t>.</w:t>
      </w:r>
      <w:r w:rsidRPr="003078DD">
        <w:rPr>
          <w:rStyle w:val="Hyperlink"/>
          <w:u w:val="none"/>
        </w:rPr>
        <w:t xml:space="preserve"> </w:t>
      </w:r>
      <w:r w:rsidRPr="003078DD">
        <w:rPr>
          <w:rStyle w:val="Hyperlink"/>
          <w:color w:val="auto"/>
          <w:u w:val="none"/>
        </w:rPr>
        <w:t xml:space="preserve">Besuchen Sie uns auch auf unseren </w:t>
      </w:r>
      <w:proofErr w:type="spellStart"/>
      <w:r w:rsidRPr="003078DD">
        <w:rPr>
          <w:rStyle w:val="Hyperlink"/>
          <w:color w:val="auto"/>
          <w:u w:val="none"/>
        </w:rPr>
        <w:t>Social</w:t>
      </w:r>
      <w:proofErr w:type="spellEnd"/>
      <w:r w:rsidRPr="003078DD">
        <w:rPr>
          <w:rStyle w:val="Hyperlink"/>
          <w:color w:val="auto"/>
          <w:u w:val="none"/>
        </w:rPr>
        <w:t>-Media-Kanälen</w:t>
      </w:r>
    </w:p>
    <w:p w:rsidR="003078DD" w:rsidRDefault="003078DD" w:rsidP="00060CB7">
      <w:pPr>
        <w:spacing w:line="360" w:lineRule="auto"/>
        <w:ind w:right="1133"/>
        <w:rPr>
          <w:rStyle w:val="Hyperlink"/>
        </w:rPr>
      </w:pPr>
    </w:p>
    <w:p w:rsidR="003078DD" w:rsidRPr="006840AC" w:rsidRDefault="003078DD" w:rsidP="00060CB7">
      <w:pPr>
        <w:autoSpaceDE w:val="0"/>
        <w:autoSpaceDN w:val="0"/>
        <w:adjustRightInd w:val="0"/>
        <w:spacing w:line="240" w:lineRule="auto"/>
        <w:ind w:right="1133"/>
        <w:rPr>
          <w:rFonts w:cs="Arial"/>
          <w:color w:val="4F81BD" w:themeColor="accent1"/>
          <w:sz w:val="16"/>
          <w:szCs w:val="16"/>
          <w:u w:val="single"/>
          <w:lang w:eastAsia="zh-CN"/>
        </w:rPr>
      </w:pPr>
      <w:r w:rsidRPr="00FC7575">
        <w:rPr>
          <w:rFonts w:ascii="Century Gothic" w:hAnsi="Century Gothic" w:cs="Arial"/>
          <w:i/>
          <w:noProof/>
          <w:color w:val="0070C0"/>
          <w:sz w:val="16"/>
          <w:szCs w:val="16"/>
        </w:rPr>
        <w:drawing>
          <wp:inline distT="0" distB="0" distL="0" distR="0" wp14:anchorId="7A9F820F" wp14:editId="544D656C">
            <wp:extent cx="278130" cy="271780"/>
            <wp:effectExtent l="0" t="0" r="7620" b="0"/>
            <wp:docPr id="6" name="Grafik 6" descr="M:\Public\Logos\CNC-Arena\socialmedia-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M:\Public\Logos\CNC-Arena\socialmedia-ic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 cy="271780"/>
                    </a:xfrm>
                    <a:prstGeom prst="rect">
                      <a:avLst/>
                    </a:prstGeom>
                    <a:noFill/>
                    <a:ln>
                      <a:noFill/>
                    </a:ln>
                  </pic:spPr>
                </pic:pic>
              </a:graphicData>
            </a:graphic>
          </wp:inline>
        </w:drawing>
      </w:r>
      <w:r w:rsidRPr="006840AC">
        <w:rPr>
          <w:rFonts w:cs="Arial"/>
          <w:i/>
          <w:color w:val="0070C0"/>
          <w:sz w:val="16"/>
          <w:szCs w:val="16"/>
          <w:lang w:eastAsia="zh-CN"/>
        </w:rPr>
        <w:tab/>
      </w:r>
      <w:r w:rsidRPr="006840AC">
        <w:rPr>
          <w:rFonts w:cs="Arial"/>
          <w:i/>
          <w:color w:val="0070C0"/>
          <w:sz w:val="16"/>
          <w:szCs w:val="16"/>
          <w:lang w:eastAsia="zh-CN"/>
        </w:rPr>
        <w:tab/>
        <w:t xml:space="preserve"> </w:t>
      </w:r>
      <w:hyperlink r:id="rId11" w:history="1">
        <w:r w:rsidRPr="00133CB6">
          <w:rPr>
            <w:rStyle w:val="Hyperlink"/>
            <w:rFonts w:cs="Arial"/>
            <w:sz w:val="16"/>
            <w:szCs w:val="16"/>
            <w:lang w:eastAsia="zh-CN"/>
          </w:rPr>
          <w:t>https://de.industryarena.com/</w:t>
        </w:r>
      </w:hyperlink>
      <w:r>
        <w:rPr>
          <w:rStyle w:val="Hyperlink"/>
          <w:rFonts w:cs="Arial"/>
          <w:color w:val="4F81BD" w:themeColor="accent1"/>
          <w:sz w:val="16"/>
          <w:szCs w:val="16"/>
          <w:lang w:eastAsia="zh-CN"/>
        </w:rPr>
        <w:t>vdw</w:t>
      </w:r>
      <w:r w:rsidRPr="006840AC">
        <w:rPr>
          <w:rFonts w:cs="Arial"/>
          <w:color w:val="4F81BD" w:themeColor="accent1"/>
          <w:sz w:val="16"/>
          <w:szCs w:val="16"/>
          <w:u w:val="single"/>
          <w:lang w:eastAsia="zh-CN"/>
        </w:rPr>
        <w:t xml:space="preserve">  </w:t>
      </w:r>
    </w:p>
    <w:p w:rsidR="003078DD" w:rsidRDefault="003078DD" w:rsidP="00060CB7">
      <w:pPr>
        <w:autoSpaceDE w:val="0"/>
        <w:autoSpaceDN w:val="0"/>
        <w:adjustRightInd w:val="0"/>
        <w:ind w:right="1133"/>
        <w:rPr>
          <w:rStyle w:val="Hyperlink"/>
          <w:color w:val="4F81BD" w:themeColor="accent1"/>
          <w:sz w:val="16"/>
          <w:szCs w:val="16"/>
          <w:lang w:val="it-IT"/>
        </w:rPr>
      </w:pPr>
      <w:r>
        <w:rPr>
          <w:noProof/>
          <w:color w:val="000000"/>
          <w:sz w:val="16"/>
          <w:szCs w:val="16"/>
        </w:rPr>
        <w:drawing>
          <wp:inline distT="0" distB="0" distL="0" distR="0" wp14:anchorId="3838B055" wp14:editId="71D18D62">
            <wp:extent cx="280670" cy="280670"/>
            <wp:effectExtent l="0" t="0" r="508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a:ln>
                      <a:noFill/>
                    </a:ln>
                  </pic:spPr>
                </pic:pic>
              </a:graphicData>
            </a:graphic>
          </wp:inline>
        </w:drawing>
      </w:r>
      <w:r>
        <w:tab/>
      </w:r>
      <w:r>
        <w:tab/>
        <w:t xml:space="preserve"> </w:t>
      </w:r>
      <w:hyperlink r:id="rId13" w:history="1">
        <w:r w:rsidRPr="009008C0">
          <w:rPr>
            <w:rStyle w:val="Hyperlink"/>
            <w:color w:val="4F81BD" w:themeColor="accent1"/>
            <w:sz w:val="16"/>
            <w:szCs w:val="16"/>
            <w:lang w:val="it-IT"/>
          </w:rPr>
          <w:t>http://www.youtube.com/metaltradefair</w:t>
        </w:r>
      </w:hyperlink>
    </w:p>
    <w:p w:rsidR="003078DD" w:rsidRDefault="003078DD" w:rsidP="0034116C">
      <w:pPr>
        <w:pStyle w:val="Listenabsatz"/>
        <w:spacing w:line="360" w:lineRule="auto"/>
        <w:ind w:left="23" w:right="1700" w:hanging="23"/>
        <w:rPr>
          <w:rFonts w:ascii="Arial" w:hAnsi="Arial" w:cs="Arial"/>
          <w:sz w:val="28"/>
          <w:szCs w:val="28"/>
          <w:lang w:val="it-IT"/>
        </w:rPr>
      </w:pPr>
    </w:p>
    <w:p w:rsidR="00EA502A" w:rsidRDefault="00EA502A" w:rsidP="0034116C">
      <w:pPr>
        <w:pStyle w:val="Listenabsatz"/>
        <w:spacing w:line="360" w:lineRule="auto"/>
        <w:ind w:left="23" w:right="1700" w:hanging="23"/>
        <w:rPr>
          <w:rFonts w:ascii="Arial" w:hAnsi="Arial" w:cs="Arial"/>
          <w:sz w:val="28"/>
          <w:szCs w:val="28"/>
          <w:lang w:val="it-IT"/>
        </w:rPr>
      </w:pPr>
    </w:p>
    <w:sectPr w:rsidR="00EA502A" w:rsidSect="00CB5C29">
      <w:headerReference w:type="default" r:id="rId14"/>
      <w:foot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16C" w:rsidRDefault="0034116C">
      <w:r>
        <w:separator/>
      </w:r>
    </w:p>
  </w:endnote>
  <w:endnote w:type="continuationSeparator" w:id="0">
    <w:p w:rsidR="0034116C" w:rsidRDefault="00341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E07" w:rsidRDefault="00F01E07">
    <w:pPr>
      <w:pStyle w:val="Fuzeile"/>
      <w:spacing w:line="20" w:lineRule="exac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CB7CD9">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CB7CD9" w:rsidRDefault="0050117F" w:rsidP="0050117F">
    <w:pPr>
      <w:pStyle w:val="Fuzeile"/>
      <w:spacing w:line="20" w:lineRule="exact"/>
      <w:rPr>
        <w:sz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16C" w:rsidRDefault="0034116C">
      <w:r>
        <w:separator/>
      </w:r>
    </w:p>
  </w:footnote>
  <w:footnote w:type="continuationSeparator" w:id="0">
    <w:p w:rsidR="0034116C" w:rsidRDefault="00341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D474A6">
            <w:rPr>
              <w:noProof/>
            </w:rPr>
            <w:t>4</w:t>
          </w:r>
          <w:r>
            <w:fldChar w:fldCharType="end"/>
          </w:r>
          <w:r>
            <w:t>/</w:t>
          </w:r>
          <w:r>
            <w:fldChar w:fldCharType="begin"/>
          </w:r>
          <w:r>
            <w:instrText xml:space="preserve"> NUMPAGES </w:instrText>
          </w:r>
          <w:r>
            <w:fldChar w:fldCharType="separate"/>
          </w:r>
          <w:r w:rsidR="00D474A6">
            <w:rPr>
              <w:noProof/>
            </w:rPr>
            <w:t>4</w:t>
          </w:r>
          <w:r>
            <w:fldChar w:fldCharType="end"/>
          </w:r>
          <w:r>
            <w:t xml:space="preserve"> · VDW · </w:t>
          </w:r>
          <w:r>
            <w:fldChar w:fldCharType="begin"/>
          </w:r>
          <w:r>
            <w:instrText xml:space="preserve"> STYLEREF Initials \* MERGEFORMAT </w:instrText>
          </w:r>
          <w:r>
            <w:fldChar w:fldCharType="end"/>
          </w:r>
          <w:r w:rsidR="00A74126">
            <w:t xml:space="preserve"> </w:t>
          </w:r>
          <w:r>
            <w:t xml:space="preserve"> </w:t>
          </w:r>
          <w:r w:rsidR="00990E2D">
            <w:fldChar w:fldCharType="begin"/>
          </w:r>
          <w:r w:rsidR="00990E2D">
            <w:instrText xml:space="preserve"> STYLEREF Dates \* MERGEFORMAT </w:instrText>
          </w:r>
          <w:r w:rsidR="00990E2D">
            <w:rPr>
              <w:b/>
              <w:bCs/>
              <w:noProof/>
            </w:rPr>
            <w:fldChar w:fldCharType="end"/>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0851EB47" wp14:editId="49BBC986">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FC435D"/>
    <w:multiLevelType w:val="hybridMultilevel"/>
    <w:tmpl w:val="EF9612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16C"/>
    <w:rsid w:val="000012C6"/>
    <w:rsid w:val="00060CB7"/>
    <w:rsid w:val="000B3206"/>
    <w:rsid w:val="000D1379"/>
    <w:rsid w:val="000D284F"/>
    <w:rsid w:val="000D6B28"/>
    <w:rsid w:val="0010603D"/>
    <w:rsid w:val="00146D7A"/>
    <w:rsid w:val="001835F7"/>
    <w:rsid w:val="001A0A28"/>
    <w:rsid w:val="00236A5F"/>
    <w:rsid w:val="002538D4"/>
    <w:rsid w:val="003078DD"/>
    <w:rsid w:val="00314E90"/>
    <w:rsid w:val="0034116C"/>
    <w:rsid w:val="0038725C"/>
    <w:rsid w:val="00416510"/>
    <w:rsid w:val="0043362F"/>
    <w:rsid w:val="0045618F"/>
    <w:rsid w:val="00472C4F"/>
    <w:rsid w:val="004B02D3"/>
    <w:rsid w:val="004E5BAC"/>
    <w:rsid w:val="0050117F"/>
    <w:rsid w:val="0052444D"/>
    <w:rsid w:val="00621D95"/>
    <w:rsid w:val="0073492C"/>
    <w:rsid w:val="007669ED"/>
    <w:rsid w:val="00773CC3"/>
    <w:rsid w:val="00792F66"/>
    <w:rsid w:val="00794D1D"/>
    <w:rsid w:val="007B0F70"/>
    <w:rsid w:val="007B6219"/>
    <w:rsid w:val="0081108D"/>
    <w:rsid w:val="008C182F"/>
    <w:rsid w:val="009170BD"/>
    <w:rsid w:val="00961679"/>
    <w:rsid w:val="00990E2D"/>
    <w:rsid w:val="00A253B6"/>
    <w:rsid w:val="00A67DA7"/>
    <w:rsid w:val="00A74126"/>
    <w:rsid w:val="00AF0319"/>
    <w:rsid w:val="00B1593E"/>
    <w:rsid w:val="00B97829"/>
    <w:rsid w:val="00BC6836"/>
    <w:rsid w:val="00C61528"/>
    <w:rsid w:val="00C710CB"/>
    <w:rsid w:val="00C8132E"/>
    <w:rsid w:val="00CB5C29"/>
    <w:rsid w:val="00CB7CD9"/>
    <w:rsid w:val="00D16B9B"/>
    <w:rsid w:val="00D474A6"/>
    <w:rsid w:val="00DB3C0E"/>
    <w:rsid w:val="00DB7F65"/>
    <w:rsid w:val="00DC17E9"/>
    <w:rsid w:val="00E3021E"/>
    <w:rsid w:val="00E4444F"/>
    <w:rsid w:val="00EA502A"/>
    <w:rsid w:val="00EC2BE3"/>
    <w:rsid w:val="00EC3D40"/>
    <w:rsid w:val="00EF0F35"/>
    <w:rsid w:val="00EF3F49"/>
    <w:rsid w:val="00F01E07"/>
    <w:rsid w:val="00F24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Listenabsatz">
    <w:name w:val="List Paragraph"/>
    <w:basedOn w:val="Standard"/>
    <w:uiPriority w:val="34"/>
    <w:qFormat/>
    <w:rsid w:val="0034116C"/>
    <w:pPr>
      <w:spacing w:line="240" w:lineRule="auto"/>
      <w:ind w:left="720"/>
    </w:pPr>
    <w:rPr>
      <w:rFonts w:ascii="Calibri" w:hAnsi="Calibri" w:cs="Calibri"/>
      <w:kern w:val="0"/>
      <w:szCs w:val="22"/>
      <w:lang w:eastAsia="en-US"/>
    </w:rPr>
  </w:style>
  <w:style w:type="paragraph" w:styleId="Textkrper2">
    <w:name w:val="Body Text 2"/>
    <w:basedOn w:val="Standard"/>
    <w:link w:val="Textkrper2Zchn"/>
    <w:rsid w:val="003078DD"/>
    <w:pPr>
      <w:spacing w:line="360" w:lineRule="auto"/>
      <w:ind w:right="1700"/>
    </w:pPr>
    <w:rPr>
      <w:rFonts w:cs="Arial"/>
      <w:szCs w:val="22"/>
    </w:rPr>
  </w:style>
  <w:style w:type="character" w:customStyle="1" w:styleId="Textkrper2Zchn">
    <w:name w:val="Textkörper 2 Zchn"/>
    <w:basedOn w:val="Absatz-Standardschriftart"/>
    <w:link w:val="Textkrper2"/>
    <w:rsid w:val="003078DD"/>
    <w:rPr>
      <w:rFonts w:ascii="Arial" w:hAnsi="Arial" w:cs="Arial"/>
      <w:kern w:val="4"/>
      <w:sz w:val="22"/>
      <w:szCs w:val="22"/>
      <w:lang w:val="de-DE" w:eastAsia="de-DE"/>
    </w:rPr>
  </w:style>
  <w:style w:type="character" w:styleId="Hyperlink">
    <w:name w:val="Hyperlink"/>
    <w:uiPriority w:val="99"/>
    <w:rsid w:val="003078D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Listenabsatz">
    <w:name w:val="List Paragraph"/>
    <w:basedOn w:val="Standard"/>
    <w:uiPriority w:val="34"/>
    <w:qFormat/>
    <w:rsid w:val="0034116C"/>
    <w:pPr>
      <w:spacing w:line="240" w:lineRule="auto"/>
      <w:ind w:left="720"/>
    </w:pPr>
    <w:rPr>
      <w:rFonts w:ascii="Calibri" w:hAnsi="Calibri" w:cs="Calibri"/>
      <w:kern w:val="0"/>
      <w:szCs w:val="22"/>
      <w:lang w:eastAsia="en-US"/>
    </w:rPr>
  </w:style>
  <w:style w:type="paragraph" w:styleId="Textkrper2">
    <w:name w:val="Body Text 2"/>
    <w:basedOn w:val="Standard"/>
    <w:link w:val="Textkrper2Zchn"/>
    <w:rsid w:val="003078DD"/>
    <w:pPr>
      <w:spacing w:line="360" w:lineRule="auto"/>
      <w:ind w:right="1700"/>
    </w:pPr>
    <w:rPr>
      <w:rFonts w:cs="Arial"/>
      <w:szCs w:val="22"/>
    </w:rPr>
  </w:style>
  <w:style w:type="character" w:customStyle="1" w:styleId="Textkrper2Zchn">
    <w:name w:val="Textkörper 2 Zchn"/>
    <w:basedOn w:val="Absatz-Standardschriftart"/>
    <w:link w:val="Textkrper2"/>
    <w:rsid w:val="003078DD"/>
    <w:rPr>
      <w:rFonts w:ascii="Arial" w:hAnsi="Arial" w:cs="Arial"/>
      <w:kern w:val="4"/>
      <w:sz w:val="22"/>
      <w:szCs w:val="22"/>
      <w:lang w:val="de-DE" w:eastAsia="de-DE"/>
    </w:rPr>
  </w:style>
  <w:style w:type="character" w:styleId="Hyperlink">
    <w:name w:val="Hyperlink"/>
    <w:uiPriority w:val="99"/>
    <w:rsid w:val="003078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metaltradefa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industryarena.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vdw.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409BE-C3F1-4BAD-825E-E3904539F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4</Pages>
  <Words>921</Words>
  <Characters>6548</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7455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26</cp:revision>
  <cp:lastPrinted>2017-09-18T14:20:00Z</cp:lastPrinted>
  <dcterms:created xsi:type="dcterms:W3CDTF">2017-09-14T10:57:00Z</dcterms:created>
  <dcterms:modified xsi:type="dcterms:W3CDTF">2017-09-18T14:21:00Z</dcterms:modified>
</cp:coreProperties>
</file>